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87505">
              <w:t>24.10.2017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87505">
            <w:pPr>
              <w:tabs>
                <w:tab w:val="left" w:pos="3123"/>
                <w:tab w:val="left" w:pos="3270"/>
              </w:tabs>
              <w:jc w:val="right"/>
            </w:pPr>
            <w:r w:rsidRPr="00360CF1">
              <w:t xml:space="preserve">№ </w:t>
            </w:r>
            <w:r w:rsidR="00D87505">
              <w:t>2142</w:t>
            </w:r>
          </w:p>
        </w:tc>
      </w:tr>
    </w:tbl>
    <w:p w:rsidR="00465F4F" w:rsidRDefault="00465F4F" w:rsidP="00465F4F">
      <w:pPr>
        <w:tabs>
          <w:tab w:val="left" w:pos="4111"/>
        </w:tabs>
        <w:ind w:right="5527"/>
      </w:pPr>
    </w:p>
    <w:p w:rsidR="00465F4F" w:rsidRDefault="00465F4F" w:rsidP="00465F4F">
      <w:pPr>
        <w:tabs>
          <w:tab w:val="left" w:pos="4111"/>
        </w:tabs>
        <w:ind w:right="5527"/>
      </w:pPr>
    </w:p>
    <w:p w:rsidR="0061087A" w:rsidRPr="0061087A" w:rsidRDefault="0061087A" w:rsidP="00CF2B94">
      <w:pPr>
        <w:ind w:right="5102"/>
        <w:jc w:val="both"/>
      </w:pPr>
      <w:r w:rsidRPr="0061087A">
        <w:t>О внесении изменений в постановление администрац</w:t>
      </w:r>
      <w:r w:rsidR="00CF2B94">
        <w:t xml:space="preserve">ии района от 02.12.2013 № 2553 </w:t>
      </w:r>
      <w:r w:rsidRPr="0061087A">
        <w:t>«Об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p>
    <w:p w:rsidR="0061087A" w:rsidRPr="0061087A" w:rsidRDefault="0061087A" w:rsidP="0061087A">
      <w:pPr>
        <w:ind w:right="5102"/>
      </w:pPr>
    </w:p>
    <w:p w:rsidR="0061087A" w:rsidRPr="0061087A" w:rsidRDefault="0061087A" w:rsidP="0061087A">
      <w:pPr>
        <w:ind w:right="5102"/>
      </w:pPr>
    </w:p>
    <w:p w:rsidR="0061087A" w:rsidRPr="0061087A" w:rsidRDefault="0061087A" w:rsidP="0061087A">
      <w:pPr>
        <w:autoSpaceDE w:val="0"/>
        <w:autoSpaceDN w:val="0"/>
        <w:adjustRightInd w:val="0"/>
        <w:ind w:firstLine="709"/>
        <w:jc w:val="both"/>
      </w:pPr>
      <w:r w:rsidRPr="0061087A">
        <w:t>В соответствии со статьей 179 Бюджетного кодекса Российской Федерации, постановлениями администрации района от 05.08.2013 № 1663  «О муниципальных программах Нижневартовского района», от 18.09.2013 № 1946 «Об утверждении Перечня муници</w:t>
      </w:r>
      <w:r w:rsidR="0072500D">
        <w:t>пальных программ района на 2014−</w:t>
      </w:r>
      <w:r w:rsidRPr="0061087A">
        <w:t>2020 годы»:</w:t>
      </w:r>
    </w:p>
    <w:p w:rsidR="0061087A" w:rsidRPr="0061087A" w:rsidRDefault="0061087A" w:rsidP="0061087A">
      <w:pPr>
        <w:autoSpaceDE w:val="0"/>
        <w:autoSpaceDN w:val="0"/>
        <w:adjustRightInd w:val="0"/>
        <w:ind w:firstLine="709"/>
        <w:jc w:val="both"/>
      </w:pPr>
    </w:p>
    <w:p w:rsidR="0061087A" w:rsidRPr="0061087A" w:rsidRDefault="0061087A" w:rsidP="0044096B">
      <w:pPr>
        <w:ind w:firstLine="709"/>
        <w:jc w:val="both"/>
      </w:pPr>
      <w:r w:rsidRPr="0061087A">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 следующие изменения:</w:t>
      </w:r>
    </w:p>
    <w:p w:rsidR="0061087A" w:rsidRPr="0061087A" w:rsidRDefault="0044096B" w:rsidP="0044096B">
      <w:pPr>
        <w:ind w:firstLine="709"/>
        <w:jc w:val="both"/>
      </w:pPr>
      <w:r>
        <w:t xml:space="preserve">1.1. </w:t>
      </w:r>
      <w:r w:rsidR="0061087A" w:rsidRPr="0061087A">
        <w:t xml:space="preserve">В </w:t>
      </w:r>
      <w:r w:rsidR="0072500D">
        <w:t>заголовке</w:t>
      </w:r>
      <w:r w:rsidR="0061087A" w:rsidRPr="0061087A">
        <w:t xml:space="preserve"> и по всему тексту постановления слова «на 2014−2020 </w:t>
      </w:r>
      <w:r w:rsidR="0072500D">
        <w:t>годы» заменить словами «на 2018–</w:t>
      </w:r>
      <w:r w:rsidR="0061087A" w:rsidRPr="0061087A">
        <w:t>2025 годы и на период до 2030 года».</w:t>
      </w:r>
    </w:p>
    <w:p w:rsidR="0061087A" w:rsidRPr="0061087A" w:rsidRDefault="0061087A" w:rsidP="0044096B">
      <w:pPr>
        <w:ind w:firstLine="709"/>
        <w:jc w:val="both"/>
      </w:pPr>
      <w:r w:rsidRPr="0061087A">
        <w:t>1.2. В приложении:</w:t>
      </w:r>
    </w:p>
    <w:p w:rsidR="0061087A" w:rsidRPr="0061087A" w:rsidRDefault="0072500D" w:rsidP="0044096B">
      <w:pPr>
        <w:ind w:firstLine="709"/>
        <w:jc w:val="both"/>
      </w:pPr>
      <w:r>
        <w:t>1.2.1</w:t>
      </w:r>
      <w:r w:rsidR="0061087A" w:rsidRPr="0061087A">
        <w:t>. Паспорт</w:t>
      </w:r>
      <w:r>
        <w:t>, разделы I, II, IV, V</w:t>
      </w:r>
      <w:r w:rsidR="0061087A" w:rsidRPr="0061087A">
        <w:t xml:space="preserve"> муниципальной программы изложить в следующей редакции:</w:t>
      </w:r>
    </w:p>
    <w:p w:rsidR="0072500D" w:rsidRDefault="0072500D" w:rsidP="0072500D">
      <w:pPr>
        <w:jc w:val="center"/>
      </w:pPr>
    </w:p>
    <w:p w:rsidR="0061087A" w:rsidRPr="0072500D" w:rsidRDefault="0072500D" w:rsidP="0072500D">
      <w:pPr>
        <w:jc w:val="center"/>
        <w:rPr>
          <w:b/>
        </w:rPr>
      </w:pPr>
      <w:r w:rsidRPr="0072500D">
        <w:rPr>
          <w:b/>
        </w:rPr>
        <w:t>«Паспорт муниципальной программы</w:t>
      </w:r>
    </w:p>
    <w:p w:rsidR="0072500D" w:rsidRPr="0061087A" w:rsidRDefault="0072500D" w:rsidP="0072500D">
      <w:pPr>
        <w:jc w:val="center"/>
      </w:pPr>
    </w:p>
    <w:tbl>
      <w:tblPr>
        <w:tblW w:w="9601" w:type="dxa"/>
        <w:jc w:val="center"/>
        <w:tblLook w:val="04A0"/>
      </w:tblPr>
      <w:tblGrid>
        <w:gridCol w:w="3683"/>
        <w:gridCol w:w="283"/>
        <w:gridCol w:w="5635"/>
      </w:tblGrid>
      <w:tr w:rsidR="0061087A" w:rsidRPr="0061087A" w:rsidTr="0061087A">
        <w:trPr>
          <w:jc w:val="center"/>
        </w:trPr>
        <w:tc>
          <w:tcPr>
            <w:tcW w:w="3683" w:type="dxa"/>
            <w:hideMark/>
          </w:tcPr>
          <w:p w:rsidR="0061087A" w:rsidRPr="0061087A" w:rsidRDefault="0061087A" w:rsidP="0061087A">
            <w:pPr>
              <w:jc w:val="both"/>
              <w:rPr>
                <w:lang w:eastAsia="ko-KR"/>
              </w:rPr>
            </w:pPr>
            <w:r w:rsidRPr="0061087A">
              <w:t>Наименование муниципальной программы</w:t>
            </w:r>
          </w:p>
        </w:tc>
        <w:tc>
          <w:tcPr>
            <w:tcW w:w="283" w:type="dxa"/>
          </w:tcPr>
          <w:p w:rsidR="0061087A" w:rsidRPr="0061087A" w:rsidRDefault="0061087A" w:rsidP="0061087A">
            <w:pPr>
              <w:jc w:val="both"/>
            </w:pPr>
          </w:p>
        </w:tc>
        <w:tc>
          <w:tcPr>
            <w:tcW w:w="5635" w:type="dxa"/>
          </w:tcPr>
          <w:p w:rsidR="0061087A" w:rsidRPr="0061087A" w:rsidRDefault="0061087A" w:rsidP="0061087A">
            <w:pPr>
              <w:jc w:val="both"/>
              <w:rPr>
                <w:lang w:eastAsia="ko-KR"/>
              </w:rPr>
            </w:pPr>
            <w:r w:rsidRPr="0061087A">
              <w:t xml:space="preserve">«Развитие жилищно-коммунального комплекса и повышение энергетической эффективности вНижневартовском районе в </w:t>
            </w:r>
            <w:r w:rsidRPr="0061087A">
              <w:lastRenderedPageBreak/>
              <w:t>2018–2025 годах и на период до2030 года »</w:t>
            </w:r>
          </w:p>
          <w:p w:rsidR="0061087A" w:rsidRPr="0061087A" w:rsidRDefault="0061087A" w:rsidP="0061087A">
            <w:pPr>
              <w:jc w:val="both"/>
              <w:rPr>
                <w:lang w:eastAsia="ko-KR"/>
              </w:rPr>
            </w:pPr>
          </w:p>
        </w:tc>
      </w:tr>
      <w:tr w:rsidR="0061087A" w:rsidRPr="0061087A" w:rsidTr="0061087A">
        <w:trPr>
          <w:jc w:val="center"/>
        </w:trPr>
        <w:tc>
          <w:tcPr>
            <w:tcW w:w="3683" w:type="dxa"/>
            <w:hideMark/>
          </w:tcPr>
          <w:p w:rsidR="0061087A" w:rsidRPr="0061087A" w:rsidRDefault="0061087A" w:rsidP="0061087A">
            <w:pPr>
              <w:jc w:val="both"/>
              <w:rPr>
                <w:lang w:eastAsia="ko-KR"/>
              </w:rPr>
            </w:pPr>
            <w:r w:rsidRPr="0061087A">
              <w:lastRenderedPageBreak/>
              <w:t>Ответственный исполнитель муниципальной программы</w:t>
            </w:r>
          </w:p>
        </w:tc>
        <w:tc>
          <w:tcPr>
            <w:tcW w:w="283" w:type="dxa"/>
            <w:hideMark/>
          </w:tcPr>
          <w:p w:rsidR="0061087A" w:rsidRPr="0061087A" w:rsidRDefault="0061087A" w:rsidP="0061087A">
            <w:pPr>
              <w:jc w:val="both"/>
              <w:rPr>
                <w:lang w:eastAsia="ko-KR"/>
              </w:rPr>
            </w:pPr>
          </w:p>
        </w:tc>
        <w:tc>
          <w:tcPr>
            <w:tcW w:w="5635" w:type="dxa"/>
          </w:tcPr>
          <w:p w:rsidR="0061087A" w:rsidRPr="0061087A" w:rsidRDefault="0061087A" w:rsidP="0061087A">
            <w:pPr>
              <w:jc w:val="both"/>
              <w:rPr>
                <w:lang w:eastAsia="ko-KR"/>
              </w:rPr>
            </w:pPr>
            <w:r w:rsidRPr="0061087A">
              <w:t>отдел жилищно-коммунального хозяйства, энергетики и строительства администрации района</w:t>
            </w:r>
          </w:p>
          <w:p w:rsidR="0061087A" w:rsidRPr="0061087A" w:rsidRDefault="0061087A" w:rsidP="0061087A">
            <w:pPr>
              <w:jc w:val="both"/>
              <w:rPr>
                <w:lang w:eastAsia="ko-KR"/>
              </w:rPr>
            </w:pPr>
          </w:p>
        </w:tc>
      </w:tr>
      <w:tr w:rsidR="0061087A" w:rsidRPr="0061087A" w:rsidTr="0061087A">
        <w:trPr>
          <w:jc w:val="center"/>
        </w:trPr>
        <w:tc>
          <w:tcPr>
            <w:tcW w:w="3683" w:type="dxa"/>
            <w:hideMark/>
          </w:tcPr>
          <w:p w:rsidR="0061087A" w:rsidRPr="0061087A" w:rsidRDefault="0061087A" w:rsidP="0061087A">
            <w:pPr>
              <w:jc w:val="both"/>
              <w:rPr>
                <w:sz w:val="26"/>
                <w:szCs w:val="26"/>
                <w:lang w:eastAsia="ko-KR"/>
              </w:rPr>
            </w:pPr>
            <w:r w:rsidRPr="0061087A">
              <w:rPr>
                <w:sz w:val="26"/>
                <w:szCs w:val="26"/>
              </w:rPr>
              <w:t>Соисполнители муниципальной программы</w:t>
            </w:r>
          </w:p>
        </w:tc>
        <w:tc>
          <w:tcPr>
            <w:tcW w:w="283" w:type="dxa"/>
            <w:hideMark/>
          </w:tcPr>
          <w:p w:rsidR="0061087A" w:rsidRPr="0061087A" w:rsidRDefault="0061087A" w:rsidP="0061087A">
            <w:pPr>
              <w:ind w:firstLine="709"/>
              <w:jc w:val="both"/>
              <w:rPr>
                <w:sz w:val="26"/>
                <w:szCs w:val="26"/>
              </w:rPr>
            </w:pPr>
          </w:p>
        </w:tc>
        <w:tc>
          <w:tcPr>
            <w:tcW w:w="5635" w:type="dxa"/>
          </w:tcPr>
          <w:p w:rsidR="0061087A" w:rsidRPr="0061087A" w:rsidRDefault="0061087A" w:rsidP="0061087A">
            <w:pPr>
              <w:jc w:val="both"/>
              <w:rPr>
                <w:sz w:val="26"/>
                <w:szCs w:val="26"/>
                <w:lang w:eastAsia="ko-KR"/>
              </w:rPr>
            </w:pPr>
            <w:r w:rsidRPr="0061087A">
              <w:rPr>
                <w:sz w:val="26"/>
                <w:szCs w:val="26"/>
              </w:rPr>
              <w:t>муниципальное казенное учреждение «Управление капитального строительства по застройке Нижневартовского района»;</w:t>
            </w:r>
          </w:p>
          <w:p w:rsidR="0061087A" w:rsidRPr="0061087A" w:rsidRDefault="0061087A" w:rsidP="0061087A">
            <w:pPr>
              <w:jc w:val="both"/>
              <w:rPr>
                <w:sz w:val="26"/>
                <w:szCs w:val="26"/>
              </w:rPr>
            </w:pPr>
            <w:r w:rsidRPr="0061087A">
              <w:rPr>
                <w:sz w:val="26"/>
                <w:szCs w:val="26"/>
              </w:rPr>
              <w:t>администрации городс</w:t>
            </w:r>
            <w:r w:rsidR="0072500D">
              <w:rPr>
                <w:sz w:val="26"/>
                <w:szCs w:val="26"/>
              </w:rPr>
              <w:t>ких и сельских поселений района</w:t>
            </w:r>
            <w:r w:rsidRPr="0061087A">
              <w:rPr>
                <w:sz w:val="26"/>
                <w:szCs w:val="26"/>
              </w:rPr>
              <w:t>;</w:t>
            </w:r>
          </w:p>
          <w:p w:rsidR="0061087A" w:rsidRPr="0061087A" w:rsidRDefault="0061087A" w:rsidP="0061087A">
            <w:pPr>
              <w:jc w:val="both"/>
              <w:rPr>
                <w:sz w:val="26"/>
                <w:szCs w:val="26"/>
              </w:rPr>
            </w:pPr>
            <w:r w:rsidRPr="0061087A">
              <w:rPr>
                <w:sz w:val="26"/>
                <w:szCs w:val="26"/>
              </w:rPr>
              <w:t>управление организации де</w:t>
            </w:r>
            <w:r w:rsidR="0072500D">
              <w:rPr>
                <w:sz w:val="26"/>
                <w:szCs w:val="26"/>
              </w:rPr>
              <w:t>ятельности администрации района</w:t>
            </w:r>
          </w:p>
        </w:tc>
      </w:tr>
      <w:tr w:rsidR="0061087A" w:rsidRPr="0061087A" w:rsidTr="0061087A">
        <w:trPr>
          <w:jc w:val="center"/>
        </w:trPr>
        <w:tc>
          <w:tcPr>
            <w:tcW w:w="3683" w:type="dxa"/>
            <w:hideMark/>
          </w:tcPr>
          <w:p w:rsidR="0061087A" w:rsidRPr="0061087A" w:rsidRDefault="0061087A" w:rsidP="0061087A">
            <w:pPr>
              <w:jc w:val="both"/>
              <w:rPr>
                <w:sz w:val="26"/>
                <w:szCs w:val="26"/>
              </w:rPr>
            </w:pPr>
          </w:p>
        </w:tc>
        <w:tc>
          <w:tcPr>
            <w:tcW w:w="283" w:type="dxa"/>
            <w:hideMark/>
          </w:tcPr>
          <w:p w:rsidR="0061087A" w:rsidRPr="0061087A" w:rsidRDefault="0061087A" w:rsidP="0061087A">
            <w:pPr>
              <w:jc w:val="both"/>
              <w:rPr>
                <w:sz w:val="26"/>
                <w:szCs w:val="26"/>
                <w:lang w:eastAsia="ko-KR"/>
              </w:rPr>
            </w:pPr>
          </w:p>
        </w:tc>
        <w:tc>
          <w:tcPr>
            <w:tcW w:w="5635" w:type="dxa"/>
          </w:tcPr>
          <w:p w:rsidR="0061087A" w:rsidRPr="0061087A" w:rsidRDefault="0061087A" w:rsidP="0061087A">
            <w:pPr>
              <w:jc w:val="both"/>
              <w:rPr>
                <w:sz w:val="26"/>
                <w:szCs w:val="26"/>
              </w:rPr>
            </w:pPr>
          </w:p>
        </w:tc>
      </w:tr>
      <w:tr w:rsidR="0061087A" w:rsidRPr="0061087A" w:rsidTr="0061087A">
        <w:trPr>
          <w:jc w:val="center"/>
        </w:trPr>
        <w:tc>
          <w:tcPr>
            <w:tcW w:w="3683" w:type="dxa"/>
            <w:hideMark/>
          </w:tcPr>
          <w:p w:rsidR="0061087A" w:rsidRPr="0061087A" w:rsidRDefault="0061087A" w:rsidP="0061087A">
            <w:pPr>
              <w:jc w:val="both"/>
              <w:rPr>
                <w:sz w:val="26"/>
                <w:szCs w:val="26"/>
                <w:lang w:eastAsia="ko-KR"/>
              </w:rPr>
            </w:pPr>
            <w:r w:rsidRPr="0061087A">
              <w:rPr>
                <w:sz w:val="26"/>
                <w:szCs w:val="26"/>
              </w:rPr>
              <w:t>Цели муниципальной программы</w:t>
            </w:r>
          </w:p>
        </w:tc>
        <w:tc>
          <w:tcPr>
            <w:tcW w:w="283" w:type="dxa"/>
            <w:hideMark/>
          </w:tcPr>
          <w:p w:rsidR="0061087A" w:rsidRPr="0061087A" w:rsidRDefault="0061087A" w:rsidP="0061087A">
            <w:pPr>
              <w:jc w:val="both"/>
              <w:rPr>
                <w:sz w:val="26"/>
                <w:szCs w:val="26"/>
                <w:lang w:eastAsia="ko-KR"/>
              </w:rPr>
            </w:pPr>
          </w:p>
        </w:tc>
        <w:tc>
          <w:tcPr>
            <w:tcW w:w="5635" w:type="dxa"/>
          </w:tcPr>
          <w:p w:rsidR="0061087A" w:rsidRPr="0061087A" w:rsidRDefault="0061087A" w:rsidP="0061087A">
            <w:pPr>
              <w:jc w:val="both"/>
              <w:rPr>
                <w:sz w:val="26"/>
                <w:szCs w:val="26"/>
                <w:lang w:eastAsia="en-US"/>
              </w:rPr>
            </w:pPr>
            <w:r w:rsidRPr="0061087A">
              <w:rPr>
                <w:sz w:val="26"/>
                <w:szCs w:val="26"/>
                <w:lang w:eastAsia="ar-SA"/>
              </w:rPr>
              <w:t>повышение надежности и качества предоставления жилищно-коммунальных услуг;</w:t>
            </w:r>
          </w:p>
          <w:p w:rsidR="0061087A" w:rsidRPr="0061087A" w:rsidRDefault="0061087A" w:rsidP="0061087A">
            <w:pPr>
              <w:jc w:val="both"/>
              <w:rPr>
                <w:sz w:val="26"/>
                <w:szCs w:val="26"/>
                <w:lang w:eastAsia="ar-SA"/>
              </w:rPr>
            </w:pPr>
            <w:r w:rsidRPr="0061087A">
              <w:rPr>
                <w:sz w:val="26"/>
                <w:szCs w:val="26"/>
                <w:lang w:eastAsia="ar-SA"/>
              </w:rPr>
              <w:t>повышение эффективности использования топливно-энергетических ресурсов;</w:t>
            </w:r>
          </w:p>
          <w:p w:rsidR="0061087A" w:rsidRPr="0061087A" w:rsidRDefault="0061087A" w:rsidP="0061087A">
            <w:pPr>
              <w:jc w:val="both"/>
              <w:rPr>
                <w:sz w:val="26"/>
                <w:szCs w:val="26"/>
                <w:lang w:eastAsia="ar-SA"/>
              </w:rPr>
            </w:pPr>
            <w:r w:rsidRPr="0061087A">
              <w:rPr>
                <w:sz w:val="26"/>
                <w:szCs w:val="26"/>
              </w:rPr>
              <w:t>повышение уровня благоустройства территории городских и сельских поселений района</w:t>
            </w:r>
          </w:p>
          <w:p w:rsidR="0061087A" w:rsidRPr="0061087A" w:rsidRDefault="0061087A" w:rsidP="0061087A">
            <w:pPr>
              <w:jc w:val="both"/>
              <w:rPr>
                <w:sz w:val="26"/>
                <w:szCs w:val="26"/>
                <w:lang w:eastAsia="ar-SA"/>
              </w:rPr>
            </w:pPr>
          </w:p>
        </w:tc>
      </w:tr>
      <w:tr w:rsidR="0061087A" w:rsidRPr="0061087A" w:rsidTr="0061087A">
        <w:trPr>
          <w:trHeight w:val="1992"/>
          <w:jc w:val="center"/>
        </w:trPr>
        <w:tc>
          <w:tcPr>
            <w:tcW w:w="3683" w:type="dxa"/>
            <w:hideMark/>
          </w:tcPr>
          <w:p w:rsidR="0061087A" w:rsidRPr="0061087A" w:rsidRDefault="0061087A" w:rsidP="0061087A">
            <w:pPr>
              <w:jc w:val="both"/>
              <w:rPr>
                <w:sz w:val="26"/>
                <w:szCs w:val="26"/>
                <w:lang w:eastAsia="ko-KR"/>
              </w:rPr>
            </w:pPr>
            <w:r w:rsidRPr="0061087A">
              <w:rPr>
                <w:sz w:val="26"/>
                <w:szCs w:val="26"/>
              </w:rPr>
              <w:t>Задачи муниципальной программы</w:t>
            </w:r>
          </w:p>
        </w:tc>
        <w:tc>
          <w:tcPr>
            <w:tcW w:w="283" w:type="dxa"/>
            <w:hideMark/>
          </w:tcPr>
          <w:p w:rsidR="0061087A" w:rsidRPr="0061087A" w:rsidRDefault="0061087A" w:rsidP="0061087A">
            <w:pPr>
              <w:jc w:val="both"/>
              <w:rPr>
                <w:sz w:val="26"/>
                <w:szCs w:val="26"/>
                <w:lang w:eastAsia="ko-KR"/>
              </w:rPr>
            </w:pPr>
          </w:p>
        </w:tc>
        <w:tc>
          <w:tcPr>
            <w:tcW w:w="5635" w:type="dxa"/>
          </w:tcPr>
          <w:p w:rsidR="0061087A" w:rsidRPr="0061087A" w:rsidRDefault="0061087A" w:rsidP="0061087A">
            <w:pPr>
              <w:jc w:val="both"/>
              <w:rPr>
                <w:sz w:val="26"/>
                <w:szCs w:val="26"/>
              </w:rPr>
            </w:pPr>
            <w:r w:rsidRPr="0061087A">
              <w:rPr>
                <w:sz w:val="26"/>
                <w:szCs w:val="26"/>
              </w:rPr>
              <w:t>обеспечение условий для выполнения полномочий по предоставлению качественных коммунальных услуг;</w:t>
            </w:r>
          </w:p>
          <w:p w:rsidR="0061087A" w:rsidRPr="0061087A" w:rsidRDefault="0061087A" w:rsidP="0061087A">
            <w:pPr>
              <w:jc w:val="both"/>
              <w:rPr>
                <w:sz w:val="26"/>
                <w:szCs w:val="26"/>
              </w:rPr>
            </w:pPr>
            <w:r w:rsidRPr="0061087A">
              <w:rPr>
                <w:sz w:val="26"/>
                <w:szCs w:val="26"/>
              </w:rPr>
              <w:t>повышение энергетической эффективности при производстве и передаче энергетических ресурсов;</w:t>
            </w:r>
          </w:p>
          <w:p w:rsidR="0061087A" w:rsidRPr="0061087A" w:rsidRDefault="0061087A" w:rsidP="0061087A">
            <w:pPr>
              <w:jc w:val="both"/>
              <w:rPr>
                <w:sz w:val="26"/>
                <w:szCs w:val="26"/>
              </w:rPr>
            </w:pPr>
            <w:r w:rsidRPr="0061087A">
              <w:rPr>
                <w:sz w:val="26"/>
                <w:szCs w:val="26"/>
              </w:rPr>
              <w:t>повышение уровня благоустройства дворовых территорий городских и сельских поселений район</w:t>
            </w:r>
          </w:p>
        </w:tc>
      </w:tr>
      <w:tr w:rsidR="0061087A" w:rsidRPr="0061087A" w:rsidTr="0061087A">
        <w:trPr>
          <w:jc w:val="center"/>
        </w:trPr>
        <w:tc>
          <w:tcPr>
            <w:tcW w:w="3683" w:type="dxa"/>
          </w:tcPr>
          <w:p w:rsidR="0061087A" w:rsidRPr="0061087A" w:rsidRDefault="0061087A" w:rsidP="0061087A">
            <w:pPr>
              <w:jc w:val="both"/>
              <w:rPr>
                <w:sz w:val="26"/>
                <w:szCs w:val="26"/>
                <w:lang w:eastAsia="ko-KR"/>
              </w:rPr>
            </w:pPr>
            <w:r w:rsidRPr="0061087A">
              <w:rPr>
                <w:sz w:val="26"/>
                <w:szCs w:val="26"/>
              </w:rPr>
              <w:t>Подпрограммы и (или) основные мероприятия муниципальной программы</w:t>
            </w:r>
          </w:p>
          <w:p w:rsidR="0061087A" w:rsidRPr="0061087A" w:rsidRDefault="0061087A" w:rsidP="0061087A">
            <w:pPr>
              <w:jc w:val="both"/>
              <w:rPr>
                <w:sz w:val="26"/>
                <w:szCs w:val="26"/>
                <w:lang w:eastAsia="ko-KR"/>
              </w:rPr>
            </w:pPr>
          </w:p>
        </w:tc>
        <w:tc>
          <w:tcPr>
            <w:tcW w:w="283" w:type="dxa"/>
            <w:hideMark/>
          </w:tcPr>
          <w:p w:rsidR="0061087A" w:rsidRPr="0061087A" w:rsidRDefault="0061087A" w:rsidP="0061087A">
            <w:pPr>
              <w:jc w:val="both"/>
              <w:rPr>
                <w:lang w:eastAsia="ko-KR"/>
              </w:rPr>
            </w:pPr>
          </w:p>
        </w:tc>
        <w:tc>
          <w:tcPr>
            <w:tcW w:w="5635" w:type="dxa"/>
          </w:tcPr>
          <w:p w:rsidR="0061087A" w:rsidRPr="0061087A" w:rsidRDefault="0072500D" w:rsidP="0061087A">
            <w:pPr>
              <w:jc w:val="both"/>
              <w:rPr>
                <w:sz w:val="26"/>
                <w:szCs w:val="26"/>
                <w:lang w:eastAsia="ko-KR"/>
              </w:rPr>
            </w:pPr>
            <w:r>
              <w:rPr>
                <w:sz w:val="26"/>
                <w:szCs w:val="26"/>
              </w:rPr>
              <w:t>подпрограмма I</w:t>
            </w:r>
            <w:r w:rsidR="0061087A" w:rsidRPr="0061087A">
              <w:rPr>
                <w:sz w:val="26"/>
                <w:szCs w:val="26"/>
              </w:rPr>
              <w:t xml:space="preserve"> «Создание условий для обеспечения качественными коммунальными услугами»; </w:t>
            </w:r>
          </w:p>
          <w:p w:rsidR="0061087A" w:rsidRPr="0061087A" w:rsidRDefault="0072500D" w:rsidP="0061087A">
            <w:pPr>
              <w:jc w:val="both"/>
              <w:rPr>
                <w:sz w:val="26"/>
                <w:szCs w:val="26"/>
              </w:rPr>
            </w:pPr>
            <w:r>
              <w:rPr>
                <w:sz w:val="26"/>
                <w:szCs w:val="26"/>
              </w:rPr>
              <w:t>подпрограмма II</w:t>
            </w:r>
            <w:r w:rsidR="0061087A" w:rsidRPr="0061087A">
              <w:rPr>
                <w:sz w:val="26"/>
                <w:szCs w:val="26"/>
              </w:rPr>
              <w:t xml:space="preserve"> «Обеспечение равных прав потребителей на получение энергетических ресурсов»;</w:t>
            </w:r>
          </w:p>
          <w:p w:rsidR="0061087A" w:rsidRPr="0061087A" w:rsidRDefault="0072500D" w:rsidP="0061087A">
            <w:pPr>
              <w:jc w:val="both"/>
              <w:rPr>
                <w:sz w:val="26"/>
                <w:szCs w:val="26"/>
              </w:rPr>
            </w:pPr>
            <w:r>
              <w:rPr>
                <w:sz w:val="26"/>
                <w:szCs w:val="26"/>
              </w:rPr>
              <w:t>подпрограмма III</w:t>
            </w:r>
            <w:r w:rsidR="0061087A" w:rsidRPr="0061087A">
              <w:rPr>
                <w:sz w:val="26"/>
                <w:szCs w:val="26"/>
              </w:rPr>
              <w:t xml:space="preserve"> «Повышение энергоэффективности в отраслях экономики»;</w:t>
            </w:r>
          </w:p>
          <w:p w:rsidR="0061087A" w:rsidRPr="0061087A" w:rsidRDefault="0072500D" w:rsidP="0061087A">
            <w:pPr>
              <w:jc w:val="both"/>
              <w:rPr>
                <w:sz w:val="26"/>
                <w:szCs w:val="26"/>
              </w:rPr>
            </w:pPr>
            <w:r>
              <w:rPr>
                <w:sz w:val="26"/>
                <w:szCs w:val="26"/>
              </w:rPr>
              <w:t>подпрограмма IV</w:t>
            </w:r>
            <w:r w:rsidR="0061087A" w:rsidRPr="0061087A">
              <w:rPr>
                <w:sz w:val="26"/>
                <w:szCs w:val="26"/>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p w:rsidR="0061087A" w:rsidRPr="0061087A" w:rsidRDefault="0072500D" w:rsidP="0061087A">
            <w:pPr>
              <w:jc w:val="both"/>
            </w:pPr>
            <w:r>
              <w:t>подпрограмма V</w:t>
            </w:r>
            <w:r w:rsidR="0061087A" w:rsidRPr="0061087A">
              <w:t xml:space="preserve"> «Формирование комфортной городской среды»</w:t>
            </w:r>
          </w:p>
          <w:p w:rsidR="0061087A" w:rsidRPr="0061087A" w:rsidRDefault="0061087A" w:rsidP="0061087A">
            <w:pPr>
              <w:jc w:val="both"/>
              <w:rPr>
                <w:lang w:eastAsia="ko-KR"/>
              </w:rPr>
            </w:pPr>
          </w:p>
        </w:tc>
      </w:tr>
      <w:tr w:rsidR="0061087A" w:rsidRPr="0061087A" w:rsidTr="0061087A">
        <w:trPr>
          <w:jc w:val="center"/>
        </w:trPr>
        <w:tc>
          <w:tcPr>
            <w:tcW w:w="3683" w:type="dxa"/>
          </w:tcPr>
          <w:p w:rsidR="0061087A" w:rsidRPr="0061087A" w:rsidRDefault="0061087A" w:rsidP="0061087A">
            <w:pPr>
              <w:jc w:val="both"/>
            </w:pPr>
            <w:r w:rsidRPr="0061087A">
              <w:t xml:space="preserve">Целевые показатели </w:t>
            </w:r>
            <w:r w:rsidRPr="0061087A">
              <w:lastRenderedPageBreak/>
              <w:t xml:space="preserve">муниципальной программы </w:t>
            </w:r>
          </w:p>
          <w:p w:rsidR="0061087A" w:rsidRPr="0061087A" w:rsidRDefault="0061087A" w:rsidP="0061087A">
            <w:pPr>
              <w:jc w:val="both"/>
            </w:pPr>
          </w:p>
        </w:tc>
        <w:tc>
          <w:tcPr>
            <w:tcW w:w="283" w:type="dxa"/>
            <w:hideMark/>
          </w:tcPr>
          <w:p w:rsidR="0061087A" w:rsidRPr="0061087A" w:rsidRDefault="0061087A" w:rsidP="0061087A">
            <w:pPr>
              <w:jc w:val="both"/>
              <w:rPr>
                <w:lang w:eastAsia="ko-KR"/>
              </w:rPr>
            </w:pPr>
          </w:p>
        </w:tc>
        <w:tc>
          <w:tcPr>
            <w:tcW w:w="5635" w:type="dxa"/>
          </w:tcPr>
          <w:p w:rsidR="0061087A" w:rsidRPr="0061087A" w:rsidRDefault="0061087A" w:rsidP="0061087A">
            <w:pPr>
              <w:jc w:val="both"/>
            </w:pPr>
            <w:r w:rsidRPr="0061087A">
              <w:t xml:space="preserve">доля объема электрической энергии, расчеты </w:t>
            </w:r>
            <w:r w:rsidRPr="0061087A">
              <w:lastRenderedPageBreak/>
              <w:t>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 100%;</w:t>
            </w:r>
          </w:p>
          <w:p w:rsidR="0061087A" w:rsidRPr="0061087A" w:rsidRDefault="0061087A" w:rsidP="0061087A">
            <w:pPr>
              <w:jc w:val="both"/>
            </w:pPr>
            <w:r w:rsidRPr="0061087A">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r w:rsidR="0072500D">
              <w:t>,</w:t>
            </w:r>
            <w:r w:rsidRPr="0061087A">
              <w:t xml:space="preserve"> ‒ с 61,00% до 62,00%;</w:t>
            </w:r>
          </w:p>
          <w:p w:rsidR="0061087A" w:rsidRPr="0061087A" w:rsidRDefault="0061087A" w:rsidP="0061087A">
            <w:pPr>
              <w:jc w:val="both"/>
            </w:pPr>
            <w:r w:rsidRPr="0061087A">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до 28,3%;</w:t>
            </w:r>
          </w:p>
          <w:p w:rsidR="0061087A" w:rsidRPr="0061087A" w:rsidRDefault="0061087A" w:rsidP="0061087A">
            <w:pPr>
              <w:jc w:val="both"/>
            </w:pPr>
            <w:r w:rsidRPr="0061087A">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до 61,9%;</w:t>
            </w:r>
          </w:p>
          <w:p w:rsidR="0061087A" w:rsidRPr="0061087A" w:rsidRDefault="0061087A" w:rsidP="0061087A">
            <w:pPr>
              <w:jc w:val="both"/>
            </w:pPr>
            <w:r w:rsidRPr="0061087A">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 0% (целевой показатель равен нулю ввиду того, что Нижневартовский район не газифицирован);</w:t>
            </w:r>
          </w:p>
          <w:p w:rsidR="0061087A" w:rsidRPr="0061087A" w:rsidRDefault="0061087A" w:rsidP="0061087A">
            <w:pPr>
              <w:jc w:val="both"/>
            </w:pPr>
            <w:r w:rsidRPr="0061087A">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 до 5,5%;</w:t>
            </w:r>
          </w:p>
          <w:p w:rsidR="0061087A" w:rsidRPr="0061087A" w:rsidRDefault="0061087A" w:rsidP="0061087A">
            <w:pPr>
              <w:jc w:val="both"/>
            </w:pPr>
            <w:r w:rsidRPr="0061087A">
              <w:t>удельный расход электрической энергии на снабжение муниципальных бюджетных учреждений (в расчете на 1 человека) ‒ с 86,53кВт ч до 82,28 кВт ч;</w:t>
            </w:r>
          </w:p>
          <w:p w:rsidR="0061087A" w:rsidRPr="0061087A" w:rsidRDefault="0061087A" w:rsidP="0061087A">
            <w:pPr>
              <w:jc w:val="both"/>
            </w:pPr>
            <w:r w:rsidRPr="0061087A">
              <w:t>удельный расход тепловой энергии на снабжение муниципальных бюджетных учреждений (в расчете на 1 кв. метр общей площади) ‒ с 0,14 Гкал до 0,132 Гкал;</w:t>
            </w:r>
          </w:p>
          <w:p w:rsidR="0061087A" w:rsidRPr="0061087A" w:rsidRDefault="0061087A" w:rsidP="0061087A">
            <w:pPr>
              <w:jc w:val="both"/>
            </w:pPr>
            <w:r w:rsidRPr="0061087A">
              <w:t xml:space="preserve">удельный расход холодной воды на </w:t>
            </w:r>
            <w:r w:rsidRPr="0061087A">
              <w:lastRenderedPageBreak/>
              <w:t>снабжение муниципальных бюджетных учреждений (в расчете на 1 человека) ‒ с 1,43 куб. м до 1,42 куб. м;</w:t>
            </w:r>
          </w:p>
          <w:p w:rsidR="0061087A" w:rsidRPr="0061087A" w:rsidRDefault="0061087A" w:rsidP="0061087A">
            <w:pPr>
              <w:jc w:val="both"/>
            </w:pPr>
            <w:r w:rsidRPr="0061087A">
              <w:t>удельный расход горячей воды на снабжение муниципальных бюджетных учреждений (в расчете на 1 человека) ‒ с 0,031 куб. м до 0,03 куб. м;</w:t>
            </w:r>
          </w:p>
          <w:p w:rsidR="0061087A" w:rsidRPr="0061087A" w:rsidRDefault="0061087A" w:rsidP="0061087A">
            <w:pPr>
              <w:jc w:val="both"/>
            </w:pPr>
            <w:r w:rsidRPr="0061087A">
              <w:t>удельный расход природного газа на снабжение муниципальных бюджетных учреждений (в расчете на 1 человека) ‒ 0 куб. м/чел.;</w:t>
            </w:r>
          </w:p>
          <w:p w:rsidR="0061087A" w:rsidRPr="0061087A" w:rsidRDefault="0061087A" w:rsidP="0061087A">
            <w:pPr>
              <w:jc w:val="both"/>
            </w:pPr>
            <w:r w:rsidRPr="0061087A">
              <w:t xml:space="preserve">количество энергосервисных договоров (контрактов), заключенных органами местного самоуправления и муниципальными учреждениями, ‒ 0 шт.; </w:t>
            </w:r>
          </w:p>
          <w:p w:rsidR="0061087A" w:rsidRPr="0061087A" w:rsidRDefault="0061087A" w:rsidP="0061087A">
            <w:pPr>
              <w:jc w:val="both"/>
            </w:pPr>
            <w:r w:rsidRPr="0061087A">
              <w:t>отношение экономии энергетических ресурсов и воды в стоимостном выр</w:t>
            </w:r>
            <w:r w:rsidR="0072500D">
              <w:t>ажении, достижение которой план</w:t>
            </w:r>
            <w:r w:rsidRPr="0061087A">
              <w:t>ируется в результате реализации энергосервисных контрактов (договоров), заключенных муниципальными бюджетными учреждениями, к общему объему финансирования муниципальной программы ‒ 0%;</w:t>
            </w:r>
          </w:p>
          <w:p w:rsidR="0061087A" w:rsidRPr="0061087A" w:rsidRDefault="0061087A" w:rsidP="0061087A">
            <w:pPr>
              <w:jc w:val="both"/>
            </w:pPr>
            <w:r w:rsidRPr="0061087A">
              <w:t>удельный расход электрической энергии в многоквартирных домах (в расчете на 1 кв. метр общей площади) ‒ с 742,5 кВт ч до 705 кВт ч;</w:t>
            </w:r>
          </w:p>
          <w:p w:rsidR="0061087A" w:rsidRPr="0061087A" w:rsidRDefault="0061087A" w:rsidP="0061087A">
            <w:pPr>
              <w:jc w:val="both"/>
            </w:pPr>
            <w:r w:rsidRPr="0061087A">
              <w:t>удельный расход тепловой энергии в многоквартирны</w:t>
            </w:r>
            <w:r w:rsidR="0072500D">
              <w:t>х домах (в расчете на 1 кв. м</w:t>
            </w:r>
            <w:r w:rsidRPr="0061087A">
              <w:t xml:space="preserve"> общей площади) ‒ с 0,11 Гкал до 0,103 Гкал; </w:t>
            </w:r>
          </w:p>
          <w:p w:rsidR="0061087A" w:rsidRPr="0061087A" w:rsidRDefault="0061087A" w:rsidP="0061087A">
            <w:pPr>
              <w:jc w:val="both"/>
            </w:pPr>
            <w:r w:rsidRPr="0061087A">
              <w:t>удельный расход холодной воды в многоквартирных домах (в расчете на 1 человека) ‒ с 13,0 куб. м до 12,22 куб. м;</w:t>
            </w:r>
          </w:p>
          <w:p w:rsidR="0061087A" w:rsidRPr="0061087A" w:rsidRDefault="0061087A" w:rsidP="0061087A">
            <w:pPr>
              <w:jc w:val="both"/>
            </w:pPr>
            <w:r w:rsidRPr="0061087A">
              <w:t>удельный расход горячей воды в многоквартирных домах (в расчете на 1 человека) ‒ с 6,3 куб. м до 5,931 куб. м;</w:t>
            </w:r>
          </w:p>
          <w:p w:rsidR="0061087A" w:rsidRPr="0061087A" w:rsidRDefault="0061087A" w:rsidP="0061087A">
            <w:pPr>
              <w:jc w:val="both"/>
            </w:pPr>
            <w:r w:rsidRPr="0061087A">
              <w:t xml:space="preserve">удельный расход природного газа в многоквартирных домах с индивидуальными системами газового отопления (в расчете на 1 кв. м общей площади) ‒ 0 тыс. куб. м/кв. м; </w:t>
            </w:r>
          </w:p>
          <w:p w:rsidR="0061087A" w:rsidRPr="0061087A" w:rsidRDefault="0061087A" w:rsidP="0061087A">
            <w:pPr>
              <w:jc w:val="both"/>
            </w:pPr>
            <w:r w:rsidRPr="0061087A">
              <w:t>удельный расход природного газа в многоквартирных домах с иными системами теплоснабжения (в расчете на 1 человека) ‒ 0 тыс. куб. м/чел.;</w:t>
            </w:r>
          </w:p>
          <w:p w:rsidR="0061087A" w:rsidRPr="0061087A" w:rsidRDefault="0061087A" w:rsidP="0061087A">
            <w:pPr>
              <w:jc w:val="both"/>
            </w:pPr>
            <w:r w:rsidRPr="0061087A">
              <w:lastRenderedPageBreak/>
              <w:t>удельный суммарный расход энергетических ресурсов в многоквартирных домах ‒ с 0,536 т.у.т./кв. м до 0,509 т.у.т./кв. м;</w:t>
            </w:r>
          </w:p>
          <w:p w:rsidR="0061087A" w:rsidRPr="0061087A" w:rsidRDefault="0061087A" w:rsidP="0061087A">
            <w:pPr>
              <w:jc w:val="both"/>
            </w:pPr>
            <w:r w:rsidRPr="0061087A">
              <w:t>удельный расход топлива на выработку тепловой энергии на котельных ‒ с 174,2 т.у.т. до 170,1 т.у.т.;</w:t>
            </w:r>
          </w:p>
          <w:p w:rsidR="0061087A" w:rsidRPr="0061087A" w:rsidRDefault="0061087A" w:rsidP="0061087A">
            <w:pPr>
              <w:jc w:val="both"/>
            </w:pPr>
            <w:r w:rsidRPr="0061087A">
              <w:t>удельный расход электрической энергии, используемой при передаче тепловой энергии в системах теплоснабжения ‒ с 0,7896 тыс. кВт ч/тыс. куб. м до 0,789 тыс. кВт ч/тыс. куб. м;</w:t>
            </w:r>
          </w:p>
          <w:p w:rsidR="0061087A" w:rsidRPr="0061087A" w:rsidRDefault="0061087A" w:rsidP="0061087A">
            <w:pPr>
              <w:jc w:val="both"/>
            </w:pPr>
            <w:r w:rsidRPr="0061087A">
              <w:t>удельный расход электрической энергии, используемой для передачи (транспортировки) воды в системах водоснабжения (на 1 куб. метр)</w:t>
            </w:r>
            <w:r w:rsidR="0072500D">
              <w:t>,</w:t>
            </w:r>
            <w:r w:rsidRPr="0061087A">
              <w:t xml:space="preserve"> ‒ с 1,332 тыс. кВт*ч/тыс. куб. м до 1,3 тыс. кВт*ч/тыс. куб. м;</w:t>
            </w:r>
          </w:p>
          <w:p w:rsidR="0061087A" w:rsidRPr="0061087A" w:rsidRDefault="0061087A" w:rsidP="0061087A">
            <w:pPr>
              <w:jc w:val="both"/>
            </w:pPr>
            <w:r w:rsidRPr="0061087A">
              <w:t>удельный расход электрической энергии, используемой в системах водоотведения (на 1 куб. метр)</w:t>
            </w:r>
            <w:r w:rsidR="0072500D">
              <w:t>,</w:t>
            </w:r>
            <w:r w:rsidRPr="0061087A">
              <w:t xml:space="preserve"> ‒ с 2,138 тыс. кВт*ч/тыс. куб. м до 2,1 тыс. кВт*ч/тыс. куб. м;</w:t>
            </w:r>
          </w:p>
          <w:p w:rsidR="0061087A" w:rsidRPr="0061087A" w:rsidRDefault="0061087A" w:rsidP="0061087A">
            <w:pPr>
              <w:jc w:val="both"/>
            </w:pPr>
            <w:r w:rsidRPr="0061087A">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w:t>
            </w:r>
            <w:r w:rsidR="0072500D">
              <w:t>,</w:t>
            </w:r>
            <w:r w:rsidRPr="0061087A">
              <w:t xml:space="preserve"> ‒ с 1,87 кВт*ч/кв. м до 1,87 кВт*ч/кв. м;</w:t>
            </w:r>
          </w:p>
          <w:p w:rsidR="0061087A" w:rsidRPr="0061087A" w:rsidRDefault="0061087A" w:rsidP="0061087A">
            <w:pPr>
              <w:jc w:val="both"/>
            </w:pPr>
            <w:r w:rsidRPr="0061087A">
              <w:t>повышение обеспеченности населения централизованными услугами водоснабжения ‒ с 91,2% до 93,2%;</w:t>
            </w:r>
          </w:p>
          <w:p w:rsidR="0061087A" w:rsidRPr="0061087A" w:rsidRDefault="0061087A" w:rsidP="0061087A">
            <w:pPr>
              <w:jc w:val="both"/>
            </w:pPr>
            <w:r w:rsidRPr="0061087A">
              <w:t>повышение обеспеченности населения централизованными услугами теплоснабжения ‒ с 92,0% до 93,9%;</w:t>
            </w:r>
          </w:p>
          <w:p w:rsidR="0061087A" w:rsidRPr="0061087A" w:rsidRDefault="0061087A" w:rsidP="0061087A">
            <w:pPr>
              <w:jc w:val="both"/>
            </w:pPr>
            <w:r w:rsidRPr="0061087A">
              <w:t>удельный вес проб воды, не отвечающих гигиеническим нормативам: по санитарно-химическим показателям ‒ с 32,8% до 4,0%;</w:t>
            </w:r>
          </w:p>
          <w:p w:rsidR="0061087A" w:rsidRPr="0061087A" w:rsidRDefault="0061087A" w:rsidP="0061087A">
            <w:pPr>
              <w:jc w:val="both"/>
            </w:pPr>
            <w:r w:rsidRPr="0061087A">
              <w:t>доля уличной водопроводной сети, нуждающейся в замене, ‒ с 20% до 5,4%;</w:t>
            </w:r>
          </w:p>
          <w:p w:rsidR="0061087A" w:rsidRPr="0061087A" w:rsidRDefault="0061087A" w:rsidP="0061087A">
            <w:pPr>
              <w:jc w:val="both"/>
            </w:pPr>
            <w:r w:rsidRPr="0061087A">
              <w:t>доля уличной тепловой сети, нуждающейся в замене, ‒ с 26,7% до 9,2%;</w:t>
            </w:r>
          </w:p>
          <w:p w:rsidR="0061087A" w:rsidRPr="0061087A" w:rsidRDefault="0061087A" w:rsidP="0061087A">
            <w:pPr>
              <w:jc w:val="both"/>
            </w:pPr>
            <w:r w:rsidRPr="0061087A">
              <w:t>доля сточных вод, очищенных до нормативных значений, в общем объеме сточных вод, пропущенных через очистные сооружения, ‒ с 78,9% до 97,8%;</w:t>
            </w:r>
          </w:p>
          <w:p w:rsidR="0061087A" w:rsidRPr="0061087A" w:rsidRDefault="0061087A" w:rsidP="0061087A">
            <w:pPr>
              <w:jc w:val="both"/>
            </w:pPr>
            <w:r w:rsidRPr="0061087A">
              <w:t xml:space="preserve">доля потерь воды при ее передаче в общем </w:t>
            </w:r>
            <w:r w:rsidRPr="0061087A">
              <w:lastRenderedPageBreak/>
              <w:t>объеме переданной воды ‒ с 13,6% до 8,0%;</w:t>
            </w:r>
          </w:p>
          <w:p w:rsidR="0061087A" w:rsidRPr="0061087A" w:rsidRDefault="0061087A" w:rsidP="0061087A">
            <w:pPr>
              <w:jc w:val="both"/>
            </w:pPr>
            <w:r w:rsidRPr="0061087A">
              <w:t>доля потерь тепловой энергии при ее передаче в общем объеме переданной тепловой энергии ‒ с 13,9% до 7,8%;</w:t>
            </w:r>
          </w:p>
          <w:p w:rsidR="0061087A" w:rsidRPr="0061087A" w:rsidRDefault="0061087A" w:rsidP="0061087A">
            <w:pPr>
              <w:jc w:val="both"/>
            </w:pPr>
            <w:r w:rsidRPr="0061087A">
              <w:t>уровень газификации котельных ‒ с 30,8% до 69%;</w:t>
            </w:r>
          </w:p>
          <w:p w:rsidR="0061087A" w:rsidRPr="0061087A" w:rsidRDefault="0061087A" w:rsidP="0061087A">
            <w:pPr>
              <w:jc w:val="both"/>
            </w:pPr>
            <w:r w:rsidRPr="0061087A">
              <w:t>доля площади жилищного фонда, обеспеченного всеми видами благоустройства, в общей площади жилищного фонда ‒ с 65,8% до 78,0%;</w:t>
            </w:r>
          </w:p>
          <w:p w:rsidR="0061087A" w:rsidRPr="0061087A" w:rsidRDefault="0061087A" w:rsidP="0061087A">
            <w:pPr>
              <w:jc w:val="both"/>
            </w:pPr>
            <w:r w:rsidRPr="0061087A">
              <w:t>доля систем коммунальной инфраструктуры и иных объектов 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 – с  0% до 100 %;</w:t>
            </w:r>
          </w:p>
          <w:p w:rsidR="0061087A" w:rsidRPr="0061087A" w:rsidRDefault="0061087A" w:rsidP="0061087A">
            <w:pPr>
              <w:jc w:val="both"/>
            </w:pPr>
            <w:r w:rsidRPr="0061087A">
              <w:t>количество благоустроенных дворовых территорий многоквартирных домов – с 2 ед. до 59 ед.;</w:t>
            </w:r>
          </w:p>
          <w:p w:rsidR="0061087A" w:rsidRPr="0061087A" w:rsidRDefault="0061087A" w:rsidP="0061087A">
            <w:pPr>
              <w:jc w:val="both"/>
            </w:pPr>
            <w:r w:rsidRPr="0061087A">
              <w:t>количество благоустроенных мест общего пользования – с 3 ед. до 37 ед.</w:t>
            </w:r>
          </w:p>
          <w:p w:rsidR="0061087A" w:rsidRPr="0061087A" w:rsidRDefault="0061087A" w:rsidP="0061087A">
            <w:pPr>
              <w:jc w:val="both"/>
            </w:pPr>
          </w:p>
        </w:tc>
      </w:tr>
      <w:tr w:rsidR="0061087A" w:rsidRPr="0061087A" w:rsidTr="0061087A">
        <w:trPr>
          <w:trHeight w:val="852"/>
          <w:jc w:val="center"/>
        </w:trPr>
        <w:tc>
          <w:tcPr>
            <w:tcW w:w="3683" w:type="dxa"/>
            <w:hideMark/>
          </w:tcPr>
          <w:p w:rsidR="0061087A" w:rsidRPr="0061087A" w:rsidRDefault="0061087A" w:rsidP="0061087A">
            <w:pPr>
              <w:jc w:val="both"/>
              <w:rPr>
                <w:lang w:eastAsia="ko-KR"/>
              </w:rPr>
            </w:pPr>
            <w:r w:rsidRPr="0061087A">
              <w:lastRenderedPageBreak/>
              <w:t>Финансовое обеспечение муниципальной программы</w:t>
            </w:r>
          </w:p>
        </w:tc>
        <w:tc>
          <w:tcPr>
            <w:tcW w:w="283" w:type="dxa"/>
          </w:tcPr>
          <w:p w:rsidR="0061087A" w:rsidRPr="0061087A" w:rsidRDefault="0061087A" w:rsidP="0061087A">
            <w:pPr>
              <w:jc w:val="both"/>
              <w:rPr>
                <w:lang w:eastAsia="ko-KR"/>
              </w:rPr>
            </w:pPr>
          </w:p>
        </w:tc>
        <w:tc>
          <w:tcPr>
            <w:tcW w:w="5635" w:type="dxa"/>
          </w:tcPr>
          <w:p w:rsidR="0061087A" w:rsidRPr="0061087A" w:rsidRDefault="0061087A" w:rsidP="0061087A">
            <w:pPr>
              <w:widowControl w:val="0"/>
              <w:jc w:val="both"/>
            </w:pPr>
            <w:r w:rsidRPr="0061087A">
              <w:rPr>
                <w:lang w:eastAsia="ar-SA"/>
              </w:rPr>
              <w:t>общий объем финансирования муниципальной программы в 2018–2030 годах составит 1 127 537,40 тыс. рублей, в том числе:</w:t>
            </w:r>
          </w:p>
          <w:p w:rsidR="0061087A" w:rsidRPr="0061087A" w:rsidRDefault="0061087A" w:rsidP="0061087A">
            <w:pPr>
              <w:widowControl w:val="0"/>
              <w:jc w:val="both"/>
              <w:rPr>
                <w:lang w:eastAsia="ar-SA"/>
              </w:rPr>
            </w:pPr>
            <w:r w:rsidRPr="0061087A">
              <w:rPr>
                <w:lang w:eastAsia="ar-SA"/>
              </w:rPr>
              <w:t>в 2018 году – 156 133,90 тыс. руб.;</w:t>
            </w:r>
          </w:p>
          <w:p w:rsidR="0061087A" w:rsidRPr="0061087A" w:rsidRDefault="0061087A" w:rsidP="0061087A">
            <w:pPr>
              <w:widowControl w:val="0"/>
              <w:jc w:val="both"/>
              <w:rPr>
                <w:lang w:eastAsia="ar-SA"/>
              </w:rPr>
            </w:pPr>
            <w:r w:rsidRPr="0061087A">
              <w:rPr>
                <w:lang w:eastAsia="ar-SA"/>
              </w:rPr>
              <w:t>в 2019 году – 127 021,40 тыс. руб.;</w:t>
            </w:r>
          </w:p>
          <w:p w:rsidR="0061087A" w:rsidRPr="0061087A" w:rsidRDefault="0061087A" w:rsidP="0061087A">
            <w:pPr>
              <w:widowControl w:val="0"/>
              <w:jc w:val="both"/>
              <w:rPr>
                <w:lang w:eastAsia="ar-SA"/>
              </w:rPr>
            </w:pPr>
            <w:r w:rsidRPr="0061087A">
              <w:rPr>
                <w:lang w:eastAsia="ar-SA"/>
              </w:rPr>
              <w:t>в 2020 году – 137 082,10 тыс. руб.;</w:t>
            </w:r>
          </w:p>
          <w:p w:rsidR="0061087A" w:rsidRPr="0061087A" w:rsidRDefault="0061087A" w:rsidP="0061087A">
            <w:pPr>
              <w:widowControl w:val="0"/>
              <w:jc w:val="both"/>
              <w:rPr>
                <w:lang w:eastAsia="ar-SA"/>
              </w:rPr>
            </w:pPr>
            <w:r w:rsidRPr="0061087A">
              <w:rPr>
                <w:lang w:eastAsia="ar-SA"/>
              </w:rPr>
              <w:t>в 2021 году – 70 730,00 тыс. руб.;</w:t>
            </w:r>
          </w:p>
          <w:p w:rsidR="0061087A" w:rsidRPr="0061087A" w:rsidRDefault="0061087A" w:rsidP="0061087A">
            <w:pPr>
              <w:widowControl w:val="0"/>
              <w:jc w:val="both"/>
              <w:rPr>
                <w:lang w:eastAsia="ar-SA"/>
              </w:rPr>
            </w:pPr>
            <w:r w:rsidRPr="0061087A">
              <w:rPr>
                <w:lang w:eastAsia="ar-SA"/>
              </w:rPr>
              <w:t>в 2022 году – 70 730,00 тыс. руб.;</w:t>
            </w:r>
          </w:p>
          <w:p w:rsidR="0061087A" w:rsidRPr="0061087A" w:rsidRDefault="0061087A" w:rsidP="0061087A">
            <w:pPr>
              <w:widowControl w:val="0"/>
              <w:jc w:val="both"/>
              <w:rPr>
                <w:lang w:eastAsia="ar-SA"/>
              </w:rPr>
            </w:pPr>
            <w:r w:rsidRPr="0061087A">
              <w:rPr>
                <w:lang w:eastAsia="ar-SA"/>
              </w:rPr>
              <w:t>в 2023 году – 70 730,00 тыс. руб.;</w:t>
            </w:r>
          </w:p>
          <w:p w:rsidR="0061087A" w:rsidRPr="0061087A" w:rsidRDefault="0061087A" w:rsidP="0061087A">
            <w:pPr>
              <w:widowControl w:val="0"/>
              <w:jc w:val="both"/>
              <w:rPr>
                <w:lang w:eastAsia="ar-SA"/>
              </w:rPr>
            </w:pPr>
            <w:r w:rsidRPr="0061087A">
              <w:rPr>
                <w:lang w:eastAsia="ar-SA"/>
              </w:rPr>
              <w:t>в 2024 году – 70 730,00 тыс. руб.;</w:t>
            </w:r>
          </w:p>
          <w:p w:rsidR="0061087A" w:rsidRPr="0061087A" w:rsidRDefault="0061087A" w:rsidP="0061087A">
            <w:pPr>
              <w:widowControl w:val="0"/>
              <w:jc w:val="both"/>
              <w:rPr>
                <w:lang w:eastAsia="ar-SA"/>
              </w:rPr>
            </w:pPr>
            <w:r w:rsidRPr="0061087A">
              <w:rPr>
                <w:lang w:eastAsia="ar-SA"/>
              </w:rPr>
              <w:t>в 2025 году – 70 730,00 тыс. руб.;</w:t>
            </w:r>
          </w:p>
          <w:p w:rsidR="0061087A" w:rsidRPr="0061087A" w:rsidRDefault="0061087A" w:rsidP="0061087A">
            <w:pPr>
              <w:widowControl w:val="0"/>
              <w:jc w:val="both"/>
              <w:rPr>
                <w:lang w:eastAsia="ar-SA"/>
              </w:rPr>
            </w:pPr>
            <w:r w:rsidRPr="0061087A">
              <w:rPr>
                <w:lang w:eastAsia="ar-SA"/>
              </w:rPr>
              <w:t>в 2026 – 2030 годы – 353 650,00 тыс. руб.</w:t>
            </w:r>
          </w:p>
          <w:p w:rsidR="0061087A" w:rsidRPr="0061087A" w:rsidRDefault="0061087A" w:rsidP="0061087A">
            <w:pPr>
              <w:widowControl w:val="0"/>
              <w:jc w:val="both"/>
              <w:rPr>
                <w:spacing w:val="-5"/>
                <w:lang w:eastAsia="ar-SA"/>
              </w:rPr>
            </w:pPr>
            <w:r w:rsidRPr="0061087A">
              <w:rPr>
                <w:spacing w:val="-5"/>
                <w:lang w:eastAsia="ar-SA"/>
              </w:rPr>
              <w:t>из них:</w:t>
            </w:r>
          </w:p>
          <w:p w:rsidR="0061087A" w:rsidRPr="0061087A" w:rsidRDefault="0061087A" w:rsidP="0061087A">
            <w:pPr>
              <w:widowControl w:val="0"/>
              <w:jc w:val="both"/>
              <w:rPr>
                <w:spacing w:val="-5"/>
                <w:lang w:eastAsia="ar-SA"/>
              </w:rPr>
            </w:pPr>
            <w:r w:rsidRPr="0061087A">
              <w:rPr>
                <w:spacing w:val="-5"/>
                <w:lang w:eastAsia="ar-SA"/>
              </w:rPr>
              <w:t>за счет средств бюджета округа:</w:t>
            </w:r>
          </w:p>
          <w:p w:rsidR="0061087A" w:rsidRPr="0061087A" w:rsidRDefault="0061087A" w:rsidP="0061087A">
            <w:pPr>
              <w:widowControl w:val="0"/>
              <w:jc w:val="both"/>
              <w:rPr>
                <w:lang w:eastAsia="ar-SA"/>
              </w:rPr>
            </w:pPr>
            <w:r w:rsidRPr="0061087A">
              <w:rPr>
                <w:lang w:eastAsia="ar-SA"/>
              </w:rPr>
              <w:t>в 2018 году – 1 009,70 тыс. руб.;</w:t>
            </w:r>
          </w:p>
          <w:p w:rsidR="0061087A" w:rsidRPr="0061087A" w:rsidRDefault="0061087A" w:rsidP="0061087A">
            <w:pPr>
              <w:widowControl w:val="0"/>
              <w:jc w:val="both"/>
              <w:rPr>
                <w:spacing w:val="-5"/>
                <w:lang w:eastAsia="ar-SA"/>
              </w:rPr>
            </w:pPr>
            <w:r w:rsidRPr="0061087A">
              <w:rPr>
                <w:spacing w:val="-5"/>
                <w:lang w:eastAsia="ar-SA"/>
              </w:rPr>
              <w:t>за счет средств бюджета округа:</w:t>
            </w:r>
          </w:p>
          <w:p w:rsidR="0061087A" w:rsidRPr="0061087A" w:rsidRDefault="0061087A" w:rsidP="0061087A">
            <w:pPr>
              <w:widowControl w:val="0"/>
              <w:jc w:val="both"/>
              <w:rPr>
                <w:lang w:eastAsia="ar-SA"/>
              </w:rPr>
            </w:pPr>
            <w:r w:rsidRPr="0061087A">
              <w:rPr>
                <w:lang w:eastAsia="ar-SA"/>
              </w:rPr>
              <w:t>в 2018 году – 67 712,60 тыс. руб.;</w:t>
            </w:r>
          </w:p>
          <w:p w:rsidR="0061087A" w:rsidRPr="0061087A" w:rsidRDefault="0061087A" w:rsidP="0061087A">
            <w:pPr>
              <w:widowControl w:val="0"/>
              <w:jc w:val="both"/>
              <w:rPr>
                <w:lang w:eastAsia="ar-SA"/>
              </w:rPr>
            </w:pPr>
            <w:r w:rsidRPr="0061087A">
              <w:rPr>
                <w:lang w:eastAsia="ar-SA"/>
              </w:rPr>
              <w:lastRenderedPageBreak/>
              <w:t>в 2019 году – 56 235,80 тыс. руб.;</w:t>
            </w:r>
          </w:p>
          <w:p w:rsidR="0061087A" w:rsidRPr="0061087A" w:rsidRDefault="0061087A" w:rsidP="0061087A">
            <w:pPr>
              <w:widowControl w:val="0"/>
              <w:jc w:val="both"/>
              <w:rPr>
                <w:lang w:eastAsia="ar-SA"/>
              </w:rPr>
            </w:pPr>
            <w:r w:rsidRPr="0061087A">
              <w:rPr>
                <w:lang w:eastAsia="ar-SA"/>
              </w:rPr>
              <w:t>в 2020 году – 66 352,10 тыс. руб.;</w:t>
            </w:r>
          </w:p>
          <w:p w:rsidR="0061087A" w:rsidRPr="0061087A" w:rsidRDefault="0061087A" w:rsidP="0061087A">
            <w:pPr>
              <w:widowControl w:val="0"/>
              <w:jc w:val="both"/>
            </w:pPr>
            <w:r w:rsidRPr="0061087A">
              <w:t>за счет средств бюджета района:</w:t>
            </w:r>
          </w:p>
          <w:p w:rsidR="0061087A" w:rsidRPr="0061087A" w:rsidRDefault="0061087A" w:rsidP="0061087A">
            <w:pPr>
              <w:widowControl w:val="0"/>
              <w:jc w:val="both"/>
              <w:rPr>
                <w:lang w:eastAsia="ar-SA"/>
              </w:rPr>
            </w:pPr>
            <w:r w:rsidRPr="0061087A">
              <w:rPr>
                <w:lang w:eastAsia="ar-SA"/>
              </w:rPr>
              <w:t>в 2018 году – 87 411,60 тыс. руб.;</w:t>
            </w:r>
          </w:p>
          <w:p w:rsidR="0061087A" w:rsidRPr="0061087A" w:rsidRDefault="0061087A" w:rsidP="0061087A">
            <w:pPr>
              <w:widowControl w:val="0"/>
              <w:jc w:val="both"/>
              <w:rPr>
                <w:lang w:eastAsia="ar-SA"/>
              </w:rPr>
            </w:pPr>
            <w:r w:rsidRPr="0061087A">
              <w:rPr>
                <w:lang w:eastAsia="ar-SA"/>
              </w:rPr>
              <w:t>в 2019 году – 70 785,60 тыс. руб.;</w:t>
            </w:r>
          </w:p>
          <w:p w:rsidR="0061087A" w:rsidRPr="0061087A" w:rsidRDefault="0061087A" w:rsidP="0061087A">
            <w:pPr>
              <w:widowControl w:val="0"/>
              <w:jc w:val="both"/>
              <w:rPr>
                <w:lang w:eastAsia="ar-SA"/>
              </w:rPr>
            </w:pPr>
            <w:r w:rsidRPr="0061087A">
              <w:rPr>
                <w:lang w:eastAsia="ar-SA"/>
              </w:rPr>
              <w:t>в 2020 году – 70 730,00 тыс. руб.;</w:t>
            </w:r>
          </w:p>
          <w:p w:rsidR="0061087A" w:rsidRPr="0061087A" w:rsidRDefault="0061087A" w:rsidP="0061087A">
            <w:pPr>
              <w:widowControl w:val="0"/>
              <w:jc w:val="both"/>
              <w:rPr>
                <w:lang w:eastAsia="ar-SA"/>
              </w:rPr>
            </w:pPr>
            <w:r w:rsidRPr="0061087A">
              <w:rPr>
                <w:lang w:eastAsia="ar-SA"/>
              </w:rPr>
              <w:t>в 2021 году – 70 730,00 тыс. руб.;</w:t>
            </w:r>
          </w:p>
          <w:p w:rsidR="0061087A" w:rsidRPr="0061087A" w:rsidRDefault="0061087A" w:rsidP="0061087A">
            <w:pPr>
              <w:widowControl w:val="0"/>
              <w:jc w:val="both"/>
              <w:rPr>
                <w:lang w:eastAsia="ar-SA"/>
              </w:rPr>
            </w:pPr>
            <w:r w:rsidRPr="0061087A">
              <w:rPr>
                <w:lang w:eastAsia="ar-SA"/>
              </w:rPr>
              <w:t>в 2022 году – 70 730,00 тыс. руб.;</w:t>
            </w:r>
          </w:p>
          <w:p w:rsidR="0061087A" w:rsidRPr="0061087A" w:rsidRDefault="0061087A" w:rsidP="0061087A">
            <w:pPr>
              <w:widowControl w:val="0"/>
              <w:jc w:val="both"/>
              <w:rPr>
                <w:lang w:eastAsia="ar-SA"/>
              </w:rPr>
            </w:pPr>
            <w:r w:rsidRPr="0061087A">
              <w:rPr>
                <w:lang w:eastAsia="ar-SA"/>
              </w:rPr>
              <w:t>в 2023 году – 70 730,00 тыс. руб.;</w:t>
            </w:r>
          </w:p>
          <w:p w:rsidR="0061087A" w:rsidRPr="0061087A" w:rsidRDefault="0061087A" w:rsidP="0061087A">
            <w:pPr>
              <w:widowControl w:val="0"/>
              <w:jc w:val="both"/>
              <w:rPr>
                <w:lang w:eastAsia="ar-SA"/>
              </w:rPr>
            </w:pPr>
            <w:r w:rsidRPr="0061087A">
              <w:rPr>
                <w:lang w:eastAsia="ar-SA"/>
              </w:rPr>
              <w:t>в 2024 году – 70 730,00 тыс. руб.;</w:t>
            </w:r>
          </w:p>
          <w:p w:rsidR="0061087A" w:rsidRPr="0061087A" w:rsidRDefault="0061087A" w:rsidP="0061087A">
            <w:pPr>
              <w:widowControl w:val="0"/>
              <w:jc w:val="both"/>
              <w:rPr>
                <w:lang w:eastAsia="ar-SA"/>
              </w:rPr>
            </w:pPr>
            <w:r w:rsidRPr="0061087A">
              <w:rPr>
                <w:lang w:eastAsia="ar-SA"/>
              </w:rPr>
              <w:t>в 2025 году – 70 730,00 тыс. руб.;</w:t>
            </w:r>
          </w:p>
          <w:p w:rsidR="0061087A" w:rsidRPr="0061087A" w:rsidRDefault="0061087A" w:rsidP="0061087A">
            <w:pPr>
              <w:widowControl w:val="0"/>
              <w:jc w:val="both"/>
              <w:rPr>
                <w:lang w:eastAsia="ar-SA"/>
              </w:rPr>
            </w:pPr>
            <w:r w:rsidRPr="0061087A">
              <w:rPr>
                <w:lang w:eastAsia="ar-SA"/>
              </w:rPr>
              <w:t>в 2026 – 2030 годы – 353 650,00 тыс. руб.</w:t>
            </w:r>
          </w:p>
          <w:p w:rsidR="0061087A" w:rsidRPr="0061087A" w:rsidRDefault="0061087A" w:rsidP="0061087A">
            <w:pPr>
              <w:jc w:val="both"/>
              <w:rPr>
                <w:lang w:eastAsia="ar-SA"/>
              </w:rPr>
            </w:pPr>
          </w:p>
        </w:tc>
      </w:tr>
    </w:tbl>
    <w:p w:rsidR="0061087A" w:rsidRPr="0061087A" w:rsidRDefault="0061087A" w:rsidP="0061087A">
      <w:pPr>
        <w:jc w:val="center"/>
        <w:rPr>
          <w:b/>
        </w:rPr>
      </w:pPr>
      <w:r w:rsidRPr="0061087A">
        <w:rPr>
          <w:b/>
          <w:lang w:val="en-US"/>
        </w:rPr>
        <w:lastRenderedPageBreak/>
        <w:t>I</w:t>
      </w:r>
      <w:r w:rsidRPr="0061087A">
        <w:rPr>
          <w:b/>
        </w:rPr>
        <w:t xml:space="preserve">. Краткая характеристика текущего состояния сферы </w:t>
      </w:r>
    </w:p>
    <w:p w:rsidR="0061087A" w:rsidRPr="0061087A" w:rsidRDefault="0061087A" w:rsidP="0061087A">
      <w:pPr>
        <w:jc w:val="center"/>
        <w:rPr>
          <w:b/>
        </w:rPr>
      </w:pPr>
      <w:r w:rsidRPr="0061087A">
        <w:rPr>
          <w:b/>
        </w:rPr>
        <w:t>социально-экономического развития Нижневартовского района</w:t>
      </w:r>
    </w:p>
    <w:p w:rsidR="0072500D" w:rsidRDefault="0072500D" w:rsidP="0061087A">
      <w:pPr>
        <w:ind w:firstLine="709"/>
        <w:jc w:val="both"/>
      </w:pPr>
    </w:p>
    <w:p w:rsidR="0061087A" w:rsidRPr="0061087A" w:rsidRDefault="0061087A" w:rsidP="0072500D">
      <w:pPr>
        <w:ind w:firstLine="709"/>
        <w:jc w:val="both"/>
      </w:pPr>
      <w:r w:rsidRPr="0061087A">
        <w:t>Реформирование жилищно-коммунального хозяйства в Российской Федерации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1087A" w:rsidRPr="0061087A" w:rsidRDefault="0061087A" w:rsidP="0072500D">
      <w:pPr>
        <w:ind w:firstLine="709"/>
        <w:jc w:val="both"/>
      </w:pPr>
      <w:r w:rsidRPr="0061087A">
        <w:t xml:space="preserve">Однако жилищно-коммунальный комплекс до сих пор является зоной повышенных социально-экономических и политических рисков. Нельзя считать решенной задачу обеспечения качества предоставляемых коммунальных услуг. </w:t>
      </w:r>
    </w:p>
    <w:p w:rsidR="0061087A" w:rsidRPr="0061087A" w:rsidRDefault="0061087A" w:rsidP="0072500D">
      <w:pPr>
        <w:ind w:firstLine="709"/>
        <w:jc w:val="both"/>
      </w:pPr>
      <w:r w:rsidRPr="0061087A">
        <w:t>Остро стоит задача повышения энергетической эффективности, снижения расходов энергетических ресурсов при предоставлении коммунальных услуг.</w:t>
      </w:r>
    </w:p>
    <w:p w:rsidR="0061087A" w:rsidRPr="0061087A" w:rsidRDefault="0061087A" w:rsidP="0072500D">
      <w:pPr>
        <w:ind w:firstLine="709"/>
        <w:jc w:val="both"/>
      </w:pPr>
      <w:r w:rsidRPr="0061087A">
        <w:t xml:space="preserve">Высокая стоимость эксплуатационных затрат, с одной стороны, и социально обоснованные ограничения роста тарифов на коммунальные услуги, с другой стороны, не позволяют осуществлять компаниям масштабные инвестиции в модернизацию жилищно-коммунального комплекса, предназначенные для реконструкции, расширения, нового строительства основных фондов систем жизнеобеспечения. </w:t>
      </w:r>
    </w:p>
    <w:p w:rsidR="0061087A" w:rsidRPr="0061087A" w:rsidRDefault="0061087A" w:rsidP="0072500D">
      <w:pPr>
        <w:ind w:firstLine="709"/>
        <w:jc w:val="both"/>
      </w:pPr>
      <w:r w:rsidRPr="0061087A">
        <w:t>Физический износ коммунальной инфраструктуры в среднем по Нижневартовскому району составляет более 50 процентов. Потери и утечки воды и тепловой энергии значительно превышают допустимый уровень. Величина потерь в водоснабжении составляет более 15,1 процента. Потери тепловой энергии в процессе производства и транспортировки составляют до 36 процентов.</w:t>
      </w:r>
    </w:p>
    <w:p w:rsidR="0061087A" w:rsidRPr="0061087A" w:rsidRDefault="0061087A" w:rsidP="0072500D">
      <w:pPr>
        <w:ind w:firstLine="709"/>
        <w:jc w:val="both"/>
      </w:pPr>
      <w:r w:rsidRPr="0061087A">
        <w:t>Сокращение объемов нерационального потребления коммунальных услуг остается одной из важнейших задач для района.</w:t>
      </w:r>
    </w:p>
    <w:p w:rsidR="0061087A" w:rsidRPr="0061087A" w:rsidRDefault="0061087A" w:rsidP="0072500D">
      <w:pPr>
        <w:ind w:firstLine="709"/>
        <w:jc w:val="both"/>
      </w:pPr>
      <w:r w:rsidRPr="0061087A">
        <w:lastRenderedPageBreak/>
        <w:t>Количество водоочистных сооружений в районе составляет 14 единиц суммарной производительностью 20 тыс. куб. м/сут. Однако имеется дефицит водоочистных сооружений в сельских малочисленных населенных пунктах и дефицит мощности водоочистных сооружений в некоторых поселениях. Действующие станции водоподготовки работают неэффективно. Требуется проведение реконструкции с применением современных методов очистки.</w:t>
      </w:r>
    </w:p>
    <w:p w:rsidR="0061087A" w:rsidRPr="0061087A" w:rsidRDefault="0061087A" w:rsidP="0072500D">
      <w:pPr>
        <w:ind w:firstLine="709"/>
        <w:jc w:val="both"/>
      </w:pPr>
      <w:r w:rsidRPr="0061087A">
        <w:t>В настоящее время для очистки воды в районе применяются технологии с участием и без участия реагентов. Удаление из питьевой воды соединений железа и марганца сопряжено со значительными трудностями. Распространенная в районе безреагентная очистка питьевой воды методом упрощенной аэрации не всегда дает положительные результаты. Эффект очистки зависит от состава и количества содержащихся загрязнений в исходной воде и соблюдения технологического регламента работы обслуживающим персоналом.</w:t>
      </w:r>
    </w:p>
    <w:p w:rsidR="0061087A" w:rsidRPr="0061087A" w:rsidRDefault="0061087A" w:rsidP="0072500D">
      <w:pPr>
        <w:ind w:firstLine="709"/>
        <w:jc w:val="both"/>
      </w:pPr>
      <w:r w:rsidRPr="0061087A">
        <w:t>В районе разводящие сети водопровода построены по лучевой тупиковой схеме, что способствует застою воды на концевых участках сетей. Так как водопроводная труба идет в одной изоляции с обратным трубопроводом теплоснабжения, происходит нагрев холодной воды, и в процессе химической реакции порождаются бактерии, ухудшающие гигиенические показатели питьевой воды: появляется запах, изменяется цветность, взвесь соединений железа.</w:t>
      </w:r>
    </w:p>
    <w:p w:rsidR="0061087A" w:rsidRPr="0061087A" w:rsidRDefault="0061087A" w:rsidP="0072500D">
      <w:pPr>
        <w:ind w:firstLine="709"/>
        <w:jc w:val="both"/>
      </w:pPr>
      <w:r w:rsidRPr="0061087A">
        <w:t>Для того, чтобы качество воды не ухудшалось при прохождении через разводящую сеть, необходимо провести реконструкцию водопроводов, которая включала бы в себя исполнение трубопроводов из высокотехнологичных материалов с закольцовкой и раздельной теплоизоляцией.</w:t>
      </w:r>
    </w:p>
    <w:p w:rsidR="0061087A" w:rsidRPr="0061087A" w:rsidRDefault="0061087A" w:rsidP="0072500D">
      <w:pPr>
        <w:ind w:firstLine="709"/>
        <w:jc w:val="both"/>
      </w:pPr>
      <w:r w:rsidRPr="0061087A">
        <w:t>Хозяйственно-бытовые сточные воды являются источником загрязнения поверхностных водоемов органическими веществами, биогенными элементами (соединения азота, фосфора, кремния), поверхностно-активными веществами.</w:t>
      </w:r>
    </w:p>
    <w:p w:rsidR="0061087A" w:rsidRPr="0061087A" w:rsidRDefault="0061087A" w:rsidP="0072500D">
      <w:pPr>
        <w:ind w:firstLine="709"/>
        <w:jc w:val="both"/>
      </w:pPr>
      <w:r w:rsidRPr="0061087A">
        <w:t>Общая протяженность магистральных и внутриквартальных канализационных сетей составляет 60,6 км, что ничтожно мало. Сети канализации имеются только в поселках городского типа Излучинске, Новоаганске, и частично в селе Варьёган, поселке Ваховске.</w:t>
      </w:r>
    </w:p>
    <w:p w:rsidR="0061087A" w:rsidRPr="0061087A" w:rsidRDefault="0061087A" w:rsidP="0072500D">
      <w:pPr>
        <w:ind w:firstLine="709"/>
        <w:jc w:val="both"/>
      </w:pPr>
      <w:r w:rsidRPr="0061087A">
        <w:t>Актуальной остается проблема строительства сетей в населенных пунктах таких, как поселок Ваховск, поселок Аган, где построены канализационные очистные сооружения.</w:t>
      </w:r>
    </w:p>
    <w:p w:rsidR="0061087A" w:rsidRPr="0061087A" w:rsidRDefault="0061087A" w:rsidP="0072500D">
      <w:pPr>
        <w:ind w:firstLine="709"/>
        <w:jc w:val="both"/>
      </w:pPr>
      <w:r w:rsidRPr="0061087A">
        <w:t xml:space="preserve">На сегодняшний день в районе насчитывается 27 канализационных станций (КНС) и 8 сооружений очистки сточных вод общей производительностью 18,6 тыс. куб. м в сутки. </w:t>
      </w:r>
    </w:p>
    <w:p w:rsidR="0061087A" w:rsidRPr="0061087A" w:rsidRDefault="0061087A" w:rsidP="0072500D">
      <w:pPr>
        <w:ind w:firstLine="709"/>
        <w:jc w:val="both"/>
      </w:pPr>
      <w:r w:rsidRPr="0061087A">
        <w:t xml:space="preserve">Таким образом, несмотря на имеющиеся резервные мощности, продолжается сброс ненормативно очищенных вод, так как канализационные очистные сооружения выполнены по проектам 80-х годов. На канализационных станциях принята традиционная схема – биологическая и механическая очистка. </w:t>
      </w:r>
    </w:p>
    <w:p w:rsidR="0061087A" w:rsidRPr="0061087A" w:rsidRDefault="0061087A" w:rsidP="0072500D">
      <w:pPr>
        <w:ind w:firstLine="709"/>
        <w:jc w:val="both"/>
      </w:pPr>
      <w:r w:rsidRPr="0061087A">
        <w:t>Не предусмотрены сооружения доочистки от органических, взвешенных веществ.</w:t>
      </w:r>
    </w:p>
    <w:p w:rsidR="0061087A" w:rsidRPr="0061087A" w:rsidRDefault="0061087A" w:rsidP="0072500D">
      <w:pPr>
        <w:ind w:firstLine="709"/>
        <w:jc w:val="both"/>
      </w:pPr>
      <w:r w:rsidRPr="0061087A">
        <w:lastRenderedPageBreak/>
        <w:t>По состоянию на 1 января 2017 года в районе источниками теплоснабжения являются 18 котельных установок. Общая протяженность тепловых сетей в двухтрубном исчислении составляет 133,73 км.</w:t>
      </w:r>
    </w:p>
    <w:p w:rsidR="0061087A" w:rsidRPr="0061087A" w:rsidRDefault="0061087A" w:rsidP="0072500D">
      <w:pPr>
        <w:ind w:firstLine="709"/>
        <w:jc w:val="both"/>
      </w:pPr>
      <w:r w:rsidRPr="0061087A">
        <w:t>Ежегодно в планах мероприятий по подготовке объектов жилищно-коммунального комплекса и социальной сферы к работе в осенне-зимний период предусматривается замена инженерных сетей не менее 5 процентов от общей протяженности. Для уменьшения количества ветхих и изношенных инженерных сетей с 2017 года предусматривается ежегодная замена не менее 5 процентов от их общей протяженности.</w:t>
      </w:r>
    </w:p>
    <w:p w:rsidR="0061087A" w:rsidRPr="0061087A" w:rsidRDefault="0061087A" w:rsidP="0072500D">
      <w:pPr>
        <w:widowControl w:val="0"/>
        <w:tabs>
          <w:tab w:val="left" w:pos="1276"/>
        </w:tabs>
        <w:autoSpaceDE w:val="0"/>
        <w:autoSpaceDN w:val="0"/>
        <w:adjustRightInd w:val="0"/>
        <w:ind w:firstLine="709"/>
        <w:jc w:val="both"/>
      </w:pPr>
      <w:r w:rsidRPr="0061087A">
        <w:t xml:space="preserve">При ремонте и реконструкции водопроводных, канализационных и тепловых сетей используются современные композиты, зарекомендовавшие себя как материалы с высокими техническими характеристиками, в том числе стальные трубы с пенополиуретановым покрытием, полиэтиленовые трубы. </w:t>
      </w:r>
    </w:p>
    <w:p w:rsidR="0061087A" w:rsidRPr="0061087A" w:rsidRDefault="0061087A" w:rsidP="0072500D">
      <w:pPr>
        <w:ind w:firstLine="709"/>
        <w:jc w:val="both"/>
      </w:pPr>
      <w:r w:rsidRPr="0061087A">
        <w:t>Муниципальная программа направлена на снижение сверхнормативного износа объектов коммунальной инфраструктуры, проведение их модернизации путем внедрения ресурсо- и 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обеспечение коммунальной инфраструктурой территорий, предназначенных для комплексного освоения и развития застроенных территорий в целях жилищного строительства.</w:t>
      </w:r>
    </w:p>
    <w:p w:rsidR="0061087A" w:rsidRPr="0061087A" w:rsidRDefault="0061087A" w:rsidP="0072500D">
      <w:pPr>
        <w:ind w:firstLine="709"/>
        <w:jc w:val="both"/>
      </w:pPr>
      <w:r w:rsidRPr="0061087A">
        <w:t xml:space="preserve">ВНижневартовском районе много дожигаемого попутного нефтяного газа, который в качестве топлива для котельных не требует подготовки и значительно дешевле сырой, а тем более товарной нефти. Высокая себестоимость производства 1 Гкал при невозможности ее реализовать приводит к убыточности организаций жилищно-коммунальной сферы. Выходом из сложившейся ситуации может быть перевод нефтяных котельных на более стабильное газовое топливо. </w:t>
      </w:r>
    </w:p>
    <w:p w:rsidR="0061087A" w:rsidRPr="0061087A" w:rsidRDefault="0061087A" w:rsidP="0072500D">
      <w:pPr>
        <w:ind w:firstLine="709"/>
        <w:jc w:val="both"/>
      </w:pPr>
      <w:r w:rsidRPr="0061087A">
        <w:t>Для решения задачи газификации населенных пунктов и перевода отопительных котельных с нефтяного топлива на попутный газ необходимо новое строительство газопроводов и котельных. За счет средств бюджета Нижневартовского района в полном объеме выполнены проектно-изыскательские работы на строительство газовых котельных и газопроводов попутного нефтяного газа для населенных пунктов Ваховск, Покур иВарьёган. В 2017 году выполнена корректировка проектно-изыскательские работы на строительство газовых котельных в с. Варьеган (уменьшение мощности котельной), строительно-монтажные работы запланированы на 2018 год.</w:t>
      </w:r>
    </w:p>
    <w:p w:rsidR="0061087A" w:rsidRPr="0061087A" w:rsidRDefault="0061087A" w:rsidP="0072500D">
      <w:pPr>
        <w:ind w:firstLine="709"/>
        <w:jc w:val="both"/>
      </w:pPr>
      <w:r w:rsidRPr="0061087A">
        <w:t>В связи с возможностью снижения тарифа на тепловую энергию за счет уменьшения стоимости топливной составляющей, минимизации вредного воздействия нефтяных котельных на окружающую среду и необходимостью соблюдения требований законодательства в сфере проектирования и капитального строительства реализация данных проектов представляется крайне желательной.</w:t>
      </w:r>
    </w:p>
    <w:p w:rsidR="0061087A" w:rsidRPr="0061087A" w:rsidRDefault="0061087A" w:rsidP="0072500D">
      <w:pPr>
        <w:ind w:firstLine="709"/>
        <w:jc w:val="both"/>
      </w:pPr>
      <w:r w:rsidRPr="0061087A">
        <w:t>Жилищный фонд района по состоянию на 1 января 2017 года составил 629,2 тыс. кв. м общей площади.</w:t>
      </w:r>
    </w:p>
    <w:p w:rsidR="0061087A" w:rsidRPr="0061087A" w:rsidRDefault="0061087A" w:rsidP="0072500D">
      <w:pPr>
        <w:widowControl w:val="0"/>
        <w:tabs>
          <w:tab w:val="left" w:pos="1276"/>
        </w:tabs>
        <w:autoSpaceDE w:val="0"/>
        <w:autoSpaceDN w:val="0"/>
        <w:adjustRightInd w:val="0"/>
        <w:ind w:firstLine="709"/>
        <w:jc w:val="both"/>
      </w:pPr>
      <w:r w:rsidRPr="0061087A">
        <w:lastRenderedPageBreak/>
        <w:t>Поправками, внесенными Федеральным законом от 25 декабря 2012 года №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в Жилищный кодекс Российской Федерации, обязанность по финансированию проведения капитального ремонта общего имущества многоквартирных домов окончательно возложена на собственников помещений в таких домах.</w:t>
      </w:r>
    </w:p>
    <w:p w:rsidR="0061087A" w:rsidRPr="0061087A" w:rsidRDefault="0061087A" w:rsidP="0072500D">
      <w:pPr>
        <w:widowControl w:val="0"/>
        <w:tabs>
          <w:tab w:val="left" w:pos="1276"/>
        </w:tabs>
        <w:autoSpaceDE w:val="0"/>
        <w:autoSpaceDN w:val="0"/>
        <w:adjustRightInd w:val="0"/>
        <w:ind w:firstLine="709"/>
        <w:jc w:val="both"/>
      </w:pPr>
      <w:r w:rsidRPr="0061087A">
        <w:t>Созданы условия для накопления средств собственников, обеспечивающие их сохранность. Аккумулирование накоплений возможно, как на специальном банковском счете, открываемом для отдельно взятого дома, так и на счетах специализированной некоммерческой организации (региональный оператор), создаваемой субъектом Российской Федерации. При этом в отношении последней субъект Российской Федерации несет субсидиарную ответственность за все убытки, причиненные собственникам помещений многоквартирного дома как в связи с некачественным управлением средствами, так и в связи с некачественным либо несвоевременно проведенным ремонтом.</w:t>
      </w:r>
    </w:p>
    <w:p w:rsidR="0061087A" w:rsidRPr="0061087A" w:rsidRDefault="0061087A" w:rsidP="0072500D">
      <w:pPr>
        <w:ind w:firstLine="709"/>
        <w:jc w:val="both"/>
      </w:pPr>
      <w:r w:rsidRPr="0061087A">
        <w:t xml:space="preserve">Одновременно с этим существует закрепленная статьей 16 Закона Российской Федерации от 04.07.91 № 1541-1 «О приватизации жилищного фонда в Российской Федерации» обязанность органов государственной власти и органов местного самоуправления (как бывших наймодателей) выполнять капитальный ремонт домов в соответствии с нормами содержания, эксплуатации и ремонта жилищного фонда. Таким образом, сохраняется обязанность государства по финансированию капитального ремонта всех жилых домов, в которых права собственности на жилые помещения возникли в результате приватизации в случае, если такой капитальный ремонт не проведен с даты приватизации первого жилого помещения в данном доме. </w:t>
      </w:r>
    </w:p>
    <w:p w:rsidR="0061087A" w:rsidRPr="0061087A" w:rsidRDefault="0061087A" w:rsidP="0072500D">
      <w:pPr>
        <w:ind w:firstLine="709"/>
        <w:jc w:val="both"/>
      </w:pPr>
      <w:r w:rsidRPr="0061087A">
        <w:t>Вышесказанное требует предусматривать предоставление мер государственной и муниципальной поддержки для проведения капитального ремонта многоквартирных домов, что закреплено в Жилищном кодексе Российской Федерации и Законе Ханты-Мансийского автономного округа – Югры от 01.07.2013 № 54-оз «Об организации проведения капитального ремонта общего имущества в многоквартирных домах, расположенных на территории Ханты-Мансийского автономного округа – Югры».</w:t>
      </w:r>
    </w:p>
    <w:p w:rsidR="0061087A" w:rsidRPr="0061087A" w:rsidRDefault="0061087A" w:rsidP="0072500D">
      <w:pPr>
        <w:ind w:firstLine="709"/>
        <w:jc w:val="both"/>
      </w:pPr>
      <w:r w:rsidRPr="0061087A">
        <w:t>Кроме того, для формирования долгосрочных организационных и финансовых механизмов обеспечения своевременного проведения капитального ремонта многоквартирных домов в соответствии с Жилищным кодексом Российской Федерации в Хант</w:t>
      </w:r>
      <w:r w:rsidR="0036602D">
        <w:t>ы-Мансийском автономном округе −</w:t>
      </w:r>
      <w:r w:rsidRPr="0061087A">
        <w:t xml:space="preserve"> Югре создан Югорский фонд капитального ремонта многоквартирных домов (некоммерческая организация для исполнения функций регионального оператора).</w:t>
      </w:r>
    </w:p>
    <w:p w:rsidR="0061087A" w:rsidRPr="0061087A" w:rsidRDefault="0061087A" w:rsidP="0072500D">
      <w:pPr>
        <w:widowControl w:val="0"/>
        <w:tabs>
          <w:tab w:val="left" w:pos="1276"/>
        </w:tabs>
        <w:autoSpaceDE w:val="0"/>
        <w:autoSpaceDN w:val="0"/>
        <w:adjustRightInd w:val="0"/>
        <w:ind w:firstLine="709"/>
        <w:jc w:val="both"/>
      </w:pPr>
      <w:r w:rsidRPr="0061087A">
        <w:t>Комфорт и безопасность жизни конкретного человека обеспечиваются комплексом условий, создаваемых как им самим, так и властью.</w:t>
      </w:r>
    </w:p>
    <w:p w:rsidR="0061087A" w:rsidRPr="0061087A" w:rsidRDefault="0061087A" w:rsidP="0072500D">
      <w:pPr>
        <w:widowControl w:val="0"/>
        <w:tabs>
          <w:tab w:val="left" w:pos="1276"/>
        </w:tabs>
        <w:autoSpaceDE w:val="0"/>
        <w:autoSpaceDN w:val="0"/>
        <w:adjustRightInd w:val="0"/>
        <w:ind w:firstLine="709"/>
        <w:jc w:val="both"/>
      </w:pPr>
      <w:r w:rsidRPr="0061087A">
        <w:t xml:space="preserve">Формирование комфортной среды населенных пунктов на территории Нижневартовского района осуществляется в рамках приоритетного проекта </w:t>
      </w:r>
      <w:r w:rsidRPr="0061087A">
        <w:lastRenderedPageBreak/>
        <w:t xml:space="preserve">«Формирование комфортной городской среды» по направлению стратегического развития Российской Федерации «ЖКХ и городская среда» (утвержден президиумом Совета при Президенте Российской Федерации по стратегическому развитию и приоритетным проектам (протокол от 21 ноября2016 года № 10). </w:t>
      </w:r>
    </w:p>
    <w:p w:rsidR="0061087A" w:rsidRPr="0061087A" w:rsidRDefault="0061087A" w:rsidP="0072500D">
      <w:pPr>
        <w:ind w:firstLine="709"/>
        <w:jc w:val="both"/>
      </w:pPr>
      <w:r w:rsidRPr="0061087A">
        <w:t xml:space="preserve">Современный житель воспринимает территорию населенного пункта как единое пространство и ожидает от него безопасности, комфорта, функциональности и эстетики. </w:t>
      </w:r>
    </w:p>
    <w:p w:rsidR="0061087A" w:rsidRPr="0061087A" w:rsidRDefault="0061087A" w:rsidP="0072500D">
      <w:pPr>
        <w:ind w:firstLine="709"/>
        <w:jc w:val="both"/>
      </w:pPr>
      <w:r w:rsidRPr="0061087A">
        <w:t xml:space="preserve">Сегодня жителю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w:t>
      </w:r>
    </w:p>
    <w:p w:rsidR="0061087A" w:rsidRPr="0061087A" w:rsidRDefault="0061087A" w:rsidP="0072500D">
      <w:pPr>
        <w:ind w:firstLine="709"/>
        <w:jc w:val="both"/>
      </w:pPr>
      <w:r w:rsidRPr="0061087A">
        <w:t xml:space="preserve">Вместе с тем понятных требований к организации современного пространства населенных пунктов, в том числе, предполагающих вовлечение в этот процесс самих граждан, а также программы их достижения в настоящее время нет. Существующие программы благоустройства носят точечный, несистемный характер, не имеют критериев оценки эффективности и даже минимальных параметров необходимых работ. Мероприятия в части повышения показателей доступности среды для маломобильных групп, как правило, направлены на обеспечение доступности лишь отдельных объектов. </w:t>
      </w:r>
    </w:p>
    <w:p w:rsidR="0061087A" w:rsidRPr="0061087A" w:rsidRDefault="0061087A" w:rsidP="0072500D">
      <w:pPr>
        <w:ind w:firstLine="709"/>
        <w:jc w:val="both"/>
      </w:pPr>
      <w:r w:rsidRPr="0061087A">
        <w:t xml:space="preserve">В этой связи важно сформировать и поддержать на государственном и муниципальном уровне не только тренд создания комфортной жилой среды населенных пунктов, но и определить ее ключевые параметры. </w:t>
      </w:r>
    </w:p>
    <w:p w:rsidR="0061087A" w:rsidRPr="0061087A" w:rsidRDefault="0061087A" w:rsidP="0072500D">
      <w:pPr>
        <w:ind w:firstLine="709"/>
        <w:jc w:val="both"/>
      </w:pPr>
      <w:r w:rsidRPr="0061087A">
        <w:t>Проведенный анализ показал, что необходимо благоустроить на территории Нижневартовского района общее количество дворовых территорий многоквартирных домов – 59 единиц, количество муниципальных территорий общего пользования – 37 единицы.</w:t>
      </w:r>
    </w:p>
    <w:p w:rsidR="0061087A" w:rsidRPr="0061087A" w:rsidRDefault="0061087A" w:rsidP="0072500D">
      <w:pPr>
        <w:widowControl w:val="0"/>
        <w:tabs>
          <w:tab w:val="left" w:pos="1276"/>
        </w:tabs>
        <w:autoSpaceDE w:val="0"/>
        <w:autoSpaceDN w:val="0"/>
        <w:adjustRightInd w:val="0"/>
        <w:ind w:firstLine="709"/>
        <w:jc w:val="both"/>
      </w:pPr>
      <w:r w:rsidRPr="0061087A">
        <w:t>Для повышения уровня и качества жизни населения на всей территории Ханты-Мансийского автономного округа - Югры необходимо устранить основные системные проблемы.</w:t>
      </w:r>
    </w:p>
    <w:p w:rsidR="0061087A" w:rsidRPr="0061087A" w:rsidRDefault="0061087A" w:rsidP="0072500D">
      <w:pPr>
        <w:widowControl w:val="0"/>
        <w:tabs>
          <w:tab w:val="left" w:pos="1276"/>
        </w:tabs>
        <w:autoSpaceDE w:val="0"/>
        <w:autoSpaceDN w:val="0"/>
        <w:adjustRightInd w:val="0"/>
        <w:ind w:firstLine="709"/>
        <w:jc w:val="both"/>
      </w:pPr>
      <w:r w:rsidRPr="0061087A">
        <w:t xml:space="preserve">Главными проблемами являются: </w:t>
      </w:r>
    </w:p>
    <w:p w:rsidR="0061087A" w:rsidRPr="0061087A" w:rsidRDefault="0061087A" w:rsidP="0072500D">
      <w:pPr>
        <w:widowControl w:val="0"/>
        <w:tabs>
          <w:tab w:val="left" w:pos="1276"/>
        </w:tabs>
        <w:autoSpaceDE w:val="0"/>
        <w:autoSpaceDN w:val="0"/>
        <w:adjustRightInd w:val="0"/>
        <w:ind w:firstLine="709"/>
        <w:jc w:val="both"/>
      </w:pPr>
      <w:r w:rsidRPr="0061087A">
        <w:t xml:space="preserve">неудовлетворительное состояние асфальтобетонного покрытия на придомовых и общественных территориях; </w:t>
      </w:r>
    </w:p>
    <w:p w:rsidR="0061087A" w:rsidRPr="0061087A" w:rsidRDefault="0061087A" w:rsidP="0072500D">
      <w:pPr>
        <w:widowControl w:val="0"/>
        <w:tabs>
          <w:tab w:val="left" w:pos="1276"/>
        </w:tabs>
        <w:autoSpaceDE w:val="0"/>
        <w:autoSpaceDN w:val="0"/>
        <w:adjustRightInd w:val="0"/>
        <w:ind w:firstLine="709"/>
        <w:jc w:val="both"/>
      </w:pPr>
      <w:r w:rsidRPr="0061087A">
        <w:t>недостаточная обеспеченность жилой среды элементами благоустройства (урны, скамейки, детские и спортивные площадки, контейнерные площадки для сбора твердых коммунальных отходов, освещение, объекты, предназначенные для обслуживания лиц с ограниченными возможностями);</w:t>
      </w:r>
    </w:p>
    <w:p w:rsidR="0061087A" w:rsidRPr="0061087A" w:rsidRDefault="0061087A" w:rsidP="0072500D">
      <w:pPr>
        <w:ind w:firstLine="709"/>
        <w:jc w:val="both"/>
      </w:pPr>
      <w:r w:rsidRPr="0061087A">
        <w:t>Таким образом, анализ современного состояния в жилищно-коммунальной сфере показывает, что:</w:t>
      </w:r>
    </w:p>
    <w:p w:rsidR="0061087A" w:rsidRPr="0061087A" w:rsidRDefault="0061087A" w:rsidP="0072500D">
      <w:pPr>
        <w:ind w:firstLine="709"/>
        <w:jc w:val="both"/>
      </w:pPr>
      <w:r w:rsidRPr="0061087A">
        <w:t xml:space="preserve">коммунальный сектор, несмотря на все усилия по реформированию, пока не стал инвестиционно-привлекательным сектором экономики для частного бизнеса; </w:t>
      </w:r>
    </w:p>
    <w:p w:rsidR="0061087A" w:rsidRPr="0061087A" w:rsidRDefault="0061087A" w:rsidP="0072500D">
      <w:pPr>
        <w:ind w:firstLine="709"/>
        <w:jc w:val="both"/>
      </w:pPr>
      <w:r w:rsidRPr="0061087A">
        <w:t>жилищный фонд, переданный в собственность граждан, так и не стал предметом ответственности собственников.</w:t>
      </w:r>
    </w:p>
    <w:p w:rsidR="0061087A" w:rsidRPr="0061087A" w:rsidRDefault="0061087A" w:rsidP="0072500D">
      <w:pPr>
        <w:ind w:firstLine="709"/>
        <w:jc w:val="both"/>
      </w:pPr>
      <w:r w:rsidRPr="0061087A">
        <w:t xml:space="preserve">Конечные цели реформы – обеспечение нормативного качества жилищно-коммунальных услуг и нормативной надежности систем коммунальной </w:t>
      </w:r>
      <w:r w:rsidRPr="0061087A">
        <w:lastRenderedPageBreak/>
        <w:t>инфраструктуры, повышение энергоэффективности систем коммунальной инфраструктуры и жилищного фонда, оптимизация затрат на производство коммунальных ресурсов и затрат по эксплуатации жилищного фонда – на сегодняшний день не достигнуты.</w:t>
      </w:r>
    </w:p>
    <w:p w:rsidR="0061087A" w:rsidRPr="0061087A" w:rsidRDefault="0061087A" w:rsidP="0072500D">
      <w:pPr>
        <w:ind w:firstLine="709"/>
        <w:jc w:val="both"/>
      </w:pPr>
      <w:r w:rsidRPr="0061087A">
        <w:t>В связи с этим органы местного самоуправления должны сосредоточить усилия на решении двух задач.</w:t>
      </w:r>
    </w:p>
    <w:p w:rsidR="0061087A" w:rsidRPr="0061087A" w:rsidRDefault="0061087A" w:rsidP="0072500D">
      <w:pPr>
        <w:ind w:firstLine="709"/>
        <w:jc w:val="both"/>
      </w:pPr>
      <w:r w:rsidRPr="0061087A">
        <w:t>Первая задача заключается в проведении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энергоэффективной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w:t>
      </w:r>
    </w:p>
    <w:p w:rsidR="0061087A" w:rsidRPr="0061087A" w:rsidRDefault="0061087A" w:rsidP="0072500D">
      <w:pPr>
        <w:ind w:firstLine="709"/>
        <w:jc w:val="both"/>
      </w:pPr>
      <w:r w:rsidRPr="0061087A">
        <w:t>Вторая задача связана с техническим обновлением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Решение этой задачи связано с принципиальным улучшением инвестиционного климата в коммунальном секторе.</w:t>
      </w:r>
    </w:p>
    <w:p w:rsidR="0061087A" w:rsidRPr="0061087A" w:rsidRDefault="0061087A" w:rsidP="0072500D">
      <w:pPr>
        <w:ind w:firstLine="709"/>
        <w:jc w:val="both"/>
      </w:pPr>
      <w:r w:rsidRPr="0061087A">
        <w:t>Проблема высокой энергоемкости экономики, большие энергетические издержки в жилищно-коммунальном хозяйстве и бюджетном секторе актуальны как для России в целом, так и для муниципального образования Нижневартовский район в частности, поэтому решение вопросов повышения энергоэффективности экономики имеет приоритетное значение.</w:t>
      </w:r>
    </w:p>
    <w:p w:rsidR="0061087A" w:rsidRPr="0061087A" w:rsidRDefault="0061087A" w:rsidP="0072500D">
      <w:pPr>
        <w:ind w:firstLine="709"/>
        <w:jc w:val="both"/>
      </w:pPr>
      <w:r w:rsidRPr="0061087A">
        <w:t>В ситуации, когда энергоресурсы становятся рыночным фактором и формируют значительную часть затрат бюджета района, возникает необходимость в энергосбережении и повышении энергетической эффективности зданий, строений, сооружений, инженерной инфраструктуры и, как следствие, в выработке алгоритма эффективных действий по проведению администрацией района политики по энергосбережению и повышению энергетической эффективности.</w:t>
      </w:r>
    </w:p>
    <w:p w:rsidR="0061087A" w:rsidRPr="0061087A" w:rsidRDefault="0061087A" w:rsidP="0072500D">
      <w:pPr>
        <w:ind w:firstLine="709"/>
        <w:jc w:val="both"/>
      </w:pPr>
      <w:r w:rsidRPr="0061087A">
        <w:t>Решение комплекса организационных, экономических и правовых проблем в каждом виде жилищно-коммунальных услуг может быть обеспечено программно-целевым методом.</w:t>
      </w:r>
    </w:p>
    <w:p w:rsidR="0061087A" w:rsidRPr="0061087A" w:rsidRDefault="0061087A" w:rsidP="0072500D">
      <w:pPr>
        <w:widowControl w:val="0"/>
        <w:tabs>
          <w:tab w:val="left" w:pos="1276"/>
        </w:tabs>
        <w:autoSpaceDE w:val="0"/>
        <w:autoSpaceDN w:val="0"/>
        <w:adjustRightInd w:val="0"/>
        <w:ind w:firstLine="709"/>
        <w:jc w:val="both"/>
      </w:pPr>
      <w:r w:rsidRPr="0061087A">
        <w:t xml:space="preserve">Решение задач по обеспечению надежности предоставления качественных жилищно-коммунальных услуг и электроснабжения потребителей, вопросов повышения уровня энергоэффективности экономики Нижневартовского района, а также возможность достижения целевых показателей, характеризующих развитие жилищно-коммунального комплекса и энергетики, установленных указами и поручениями Президента Российской Федерации, планируется за счет применения комплексного подхода и объединения усилий органов государственной власти, органов местного самоуправления, предприятий, организаций и населения, с привлечением </w:t>
      </w:r>
      <w:r w:rsidRPr="0061087A">
        <w:lastRenderedPageBreak/>
        <w:t>средств внебюджетных источников.</w:t>
      </w:r>
    </w:p>
    <w:p w:rsidR="0061087A" w:rsidRPr="0061087A" w:rsidRDefault="0061087A" w:rsidP="0072500D">
      <w:pPr>
        <w:widowControl w:val="0"/>
        <w:tabs>
          <w:tab w:val="left" w:pos="1276"/>
        </w:tabs>
        <w:autoSpaceDE w:val="0"/>
        <w:autoSpaceDN w:val="0"/>
        <w:adjustRightInd w:val="0"/>
        <w:ind w:firstLine="709"/>
        <w:jc w:val="both"/>
      </w:pPr>
      <w:r w:rsidRPr="0061087A">
        <w:t>Для повышения эффективности администрирования и управления коммунальными организациями проводятся мероприятия по передаче частным операторам имущественного комплекса данных организаций. В настоящее время вНижневартовском районе ведется активная работа по передаче в концессию муниципального имущества как целыми системами тепло-, водоснабжения, водоотведения, так и отдельными объе</w:t>
      </w:r>
      <w:r w:rsidR="0036602D">
        <w:t>ктами коммунального комплекса.</w:t>
      </w:r>
    </w:p>
    <w:p w:rsidR="0061087A" w:rsidRPr="0061087A" w:rsidRDefault="0061087A" w:rsidP="0061087A">
      <w:pPr>
        <w:autoSpaceDE w:val="0"/>
        <w:autoSpaceDN w:val="0"/>
        <w:adjustRightInd w:val="0"/>
        <w:jc w:val="both"/>
      </w:pPr>
    </w:p>
    <w:p w:rsidR="0061087A" w:rsidRPr="0061087A" w:rsidRDefault="0061087A" w:rsidP="0061087A">
      <w:pPr>
        <w:autoSpaceDE w:val="0"/>
        <w:autoSpaceDN w:val="0"/>
        <w:adjustRightInd w:val="0"/>
        <w:jc w:val="center"/>
        <w:rPr>
          <w:b/>
          <w:bCs/>
        </w:rPr>
      </w:pPr>
      <w:r w:rsidRPr="0061087A">
        <w:rPr>
          <w:b/>
          <w:bCs/>
          <w:lang w:val="en-US"/>
        </w:rPr>
        <w:t>II</w:t>
      </w:r>
      <w:r w:rsidRPr="0061087A">
        <w:rPr>
          <w:b/>
          <w:bCs/>
        </w:rPr>
        <w:t>.Стимулирование инвестиционной и инновационной</w:t>
      </w:r>
    </w:p>
    <w:p w:rsidR="0061087A" w:rsidRPr="0061087A" w:rsidRDefault="0061087A" w:rsidP="0061087A">
      <w:pPr>
        <w:autoSpaceDE w:val="0"/>
        <w:autoSpaceDN w:val="0"/>
        <w:adjustRightInd w:val="0"/>
        <w:jc w:val="center"/>
        <w:rPr>
          <w:b/>
          <w:bCs/>
        </w:rPr>
      </w:pPr>
      <w:r w:rsidRPr="0061087A">
        <w:rPr>
          <w:b/>
          <w:bCs/>
        </w:rPr>
        <w:t>деятельности, развитие конкуренции и негосударственного</w:t>
      </w:r>
    </w:p>
    <w:p w:rsidR="0061087A" w:rsidRPr="0061087A" w:rsidRDefault="0061087A" w:rsidP="0061087A">
      <w:pPr>
        <w:autoSpaceDE w:val="0"/>
        <w:autoSpaceDN w:val="0"/>
        <w:adjustRightInd w:val="0"/>
        <w:jc w:val="center"/>
      </w:pPr>
      <w:r w:rsidRPr="0061087A">
        <w:rPr>
          <w:b/>
          <w:bCs/>
        </w:rPr>
        <w:t>сектора экономики</w:t>
      </w:r>
    </w:p>
    <w:p w:rsidR="0061087A" w:rsidRPr="0061087A" w:rsidRDefault="0061087A" w:rsidP="0061087A">
      <w:pPr>
        <w:autoSpaceDE w:val="0"/>
        <w:autoSpaceDN w:val="0"/>
        <w:adjustRightInd w:val="0"/>
      </w:pPr>
    </w:p>
    <w:p w:rsidR="0061087A" w:rsidRPr="0061087A" w:rsidRDefault="0061087A" w:rsidP="0036602D">
      <w:pPr>
        <w:autoSpaceDE w:val="0"/>
        <w:autoSpaceDN w:val="0"/>
        <w:adjustRightInd w:val="0"/>
        <w:ind w:firstLine="709"/>
        <w:jc w:val="both"/>
      </w:pPr>
      <w:r w:rsidRPr="0061087A">
        <w:t xml:space="preserve">2.1. Развитие материально-технической базы. </w:t>
      </w:r>
    </w:p>
    <w:p w:rsidR="0061087A" w:rsidRPr="0061087A" w:rsidRDefault="0061087A" w:rsidP="0036602D">
      <w:pPr>
        <w:autoSpaceDE w:val="0"/>
        <w:autoSpaceDN w:val="0"/>
        <w:adjustRightInd w:val="0"/>
        <w:ind w:firstLine="709"/>
        <w:jc w:val="both"/>
      </w:pPr>
      <w:r w:rsidRPr="0061087A">
        <w:t>Для достижения целей муниципальной программы, развития материальн</w:t>
      </w:r>
      <w:r w:rsidR="0036602D">
        <w:t>о-технической базы предусмотрено следующее мероприятие</w:t>
      </w:r>
      <w:r w:rsidRPr="0061087A">
        <w:t xml:space="preserve">: </w:t>
      </w:r>
    </w:p>
    <w:p w:rsidR="0061087A" w:rsidRPr="0061087A" w:rsidRDefault="0061087A" w:rsidP="0036602D">
      <w:pPr>
        <w:autoSpaceDE w:val="0"/>
        <w:autoSpaceDN w:val="0"/>
        <w:adjustRightInd w:val="0"/>
        <w:ind w:firstLine="709"/>
        <w:jc w:val="both"/>
      </w:pPr>
      <w:r w:rsidRPr="0061087A">
        <w:t xml:space="preserve">«Создание условий для обеспечения качественными коммунальными услугами»: </w:t>
      </w:r>
    </w:p>
    <w:p w:rsidR="0061087A" w:rsidRPr="0061087A" w:rsidRDefault="0061087A" w:rsidP="0036602D">
      <w:pPr>
        <w:autoSpaceDE w:val="0"/>
        <w:autoSpaceDN w:val="0"/>
        <w:adjustRightInd w:val="0"/>
        <w:ind w:firstLine="709"/>
        <w:jc w:val="both"/>
      </w:pPr>
      <w:r w:rsidRPr="0061087A">
        <w:t>строительство газовой котельной в с. Варьеган.</w:t>
      </w:r>
    </w:p>
    <w:p w:rsidR="0061087A" w:rsidRPr="0061087A" w:rsidRDefault="0061087A" w:rsidP="0036602D">
      <w:pPr>
        <w:autoSpaceDE w:val="0"/>
        <w:autoSpaceDN w:val="0"/>
        <w:adjustRightInd w:val="0"/>
        <w:ind w:firstLine="709"/>
        <w:jc w:val="both"/>
      </w:pPr>
      <w:r w:rsidRPr="0061087A">
        <w:t>Ввод в эксплуатацию газовой котельной позволит исключить расходы на приобретение и транспортировку нефти.</w:t>
      </w:r>
    </w:p>
    <w:p w:rsidR="0061087A" w:rsidRPr="0061087A" w:rsidRDefault="0061087A" w:rsidP="0036602D">
      <w:pPr>
        <w:autoSpaceDE w:val="0"/>
        <w:autoSpaceDN w:val="0"/>
        <w:adjustRightInd w:val="0"/>
        <w:ind w:firstLine="709"/>
        <w:jc w:val="both"/>
      </w:pPr>
      <w:r w:rsidRPr="0061087A">
        <w:t xml:space="preserve">2.2. Формирование благоприятной деловой среды. </w:t>
      </w:r>
    </w:p>
    <w:p w:rsidR="0061087A" w:rsidRPr="0061087A" w:rsidRDefault="0061087A" w:rsidP="0036602D">
      <w:pPr>
        <w:autoSpaceDE w:val="0"/>
        <w:autoSpaceDN w:val="0"/>
        <w:adjustRightInd w:val="0"/>
        <w:ind w:firstLine="709"/>
        <w:jc w:val="both"/>
      </w:pPr>
      <w:r w:rsidRPr="0061087A">
        <w:t>Мероприятия муниципальной программы по снижению и устранению административных барьеров в сфере градостро</w:t>
      </w:r>
      <w:r w:rsidR="0036602D">
        <w:t>ительства, в том числе улучшению</w:t>
      </w:r>
      <w:r w:rsidRPr="0061087A">
        <w:t xml:space="preserve"> целевых показателей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оказывают положительное влияние на создание благоприятных условий для деловой среды. </w:t>
      </w:r>
    </w:p>
    <w:p w:rsidR="0061087A" w:rsidRPr="0061087A" w:rsidRDefault="0061087A" w:rsidP="0036602D">
      <w:pPr>
        <w:autoSpaceDE w:val="0"/>
        <w:autoSpaceDN w:val="0"/>
        <w:adjustRightInd w:val="0"/>
        <w:ind w:firstLine="709"/>
        <w:jc w:val="both"/>
      </w:pPr>
      <w:r w:rsidRPr="0061087A">
        <w:t xml:space="preserve">В соответствии с пунктом 1.1 плана мероприятий «дорожной карты», утвержденного распоряжением Правительства Ханты-Мансийского автономного округа – Югры от </w:t>
      </w:r>
      <w:r w:rsidR="0036602D">
        <w:t>12 декабря 2014 года № 671-рп,</w:t>
      </w:r>
      <w:r w:rsidRPr="0061087A">
        <w:t xml:space="preserve"> пунктом 1.6 протокола № 9 от 20.09.2016 заседания Проектного комитета Ханты-Мансийского автономного округа – Югры, паспортом проекта «Сокращение предельного количества процедур и сроков, необходимых для получения разрешения на строительство эталонного объекта капитального строительства» от 12.02.2016 внесены изменения в приложение кпостановлению администрации района от 23.06.2015 № 1102 «Об утверждении регламента по прохождению связанных с получением разрешения на строительство процедур, исчисляемого с даты обращения за градостроительным планом земельного участка до даты выдачи разрешения на строительство» в части уменьшения сроков и количества процедур: </w:t>
      </w:r>
    </w:p>
    <w:p w:rsidR="0061087A" w:rsidRPr="0061087A" w:rsidRDefault="0061087A" w:rsidP="0036602D">
      <w:pPr>
        <w:autoSpaceDE w:val="0"/>
        <w:autoSpaceDN w:val="0"/>
        <w:adjustRightInd w:val="0"/>
        <w:ind w:firstLine="709"/>
        <w:jc w:val="both"/>
      </w:pPr>
      <w:r w:rsidRPr="0061087A">
        <w:lastRenderedPageBreak/>
        <w:t xml:space="preserve">предельное количество процедур, необходимых для получения разрешения на строительство эталонного объекта капитального строительства, жилищного строительства – 5 ед.; </w:t>
      </w:r>
    </w:p>
    <w:p w:rsidR="0061087A" w:rsidRPr="0061087A" w:rsidRDefault="0061087A" w:rsidP="0036602D">
      <w:pPr>
        <w:autoSpaceDE w:val="0"/>
        <w:autoSpaceDN w:val="0"/>
        <w:adjustRightInd w:val="0"/>
        <w:ind w:firstLine="709"/>
        <w:jc w:val="both"/>
      </w:pPr>
      <w:r w:rsidRPr="0061087A">
        <w:t xml:space="preserve">предельный срок прохождения всех процедур, необходимых для получения разрешения на строительство эталонного объекта капитального строительства, жилищного строительства – 77 дней. </w:t>
      </w:r>
    </w:p>
    <w:p w:rsidR="0061087A" w:rsidRPr="0061087A" w:rsidRDefault="0061087A" w:rsidP="0036602D">
      <w:pPr>
        <w:autoSpaceDE w:val="0"/>
        <w:autoSpaceDN w:val="0"/>
        <w:adjustRightInd w:val="0"/>
        <w:ind w:firstLine="709"/>
        <w:jc w:val="both"/>
      </w:pPr>
      <w:r w:rsidRPr="0061087A">
        <w:t xml:space="preserve">2.3. Реализация инвестиционных проектов. </w:t>
      </w:r>
    </w:p>
    <w:p w:rsidR="0061087A" w:rsidRPr="0061087A" w:rsidRDefault="0061087A" w:rsidP="0036602D">
      <w:pPr>
        <w:autoSpaceDE w:val="0"/>
        <w:autoSpaceDN w:val="0"/>
        <w:adjustRightInd w:val="0"/>
        <w:ind w:firstLine="709"/>
        <w:jc w:val="both"/>
      </w:pPr>
      <w:r w:rsidRPr="0061087A">
        <w:t xml:space="preserve">При реализации мероприятий муниципальной программы оказывается поддержка инвестиционных проектов, направленных на повышение надежности и качества предоставления жилищно-коммунальных услуг. </w:t>
      </w:r>
    </w:p>
    <w:p w:rsidR="0061087A" w:rsidRPr="0061087A" w:rsidRDefault="0061087A" w:rsidP="0036602D">
      <w:pPr>
        <w:autoSpaceDE w:val="0"/>
        <w:autoSpaceDN w:val="0"/>
        <w:adjustRightInd w:val="0"/>
        <w:ind w:firstLine="709"/>
        <w:jc w:val="both"/>
      </w:pPr>
      <w:r w:rsidRPr="0061087A">
        <w:t>Реализуется выполнение строите</w:t>
      </w:r>
      <w:r w:rsidR="0036602D">
        <w:t>льно-монтажных работ на объекте</w:t>
      </w:r>
      <w:r w:rsidRPr="0061087A">
        <w:t xml:space="preserve">: </w:t>
      </w:r>
    </w:p>
    <w:p w:rsidR="0061087A" w:rsidRPr="0061087A" w:rsidRDefault="0061087A" w:rsidP="0036602D">
      <w:pPr>
        <w:autoSpaceDE w:val="0"/>
        <w:autoSpaceDN w:val="0"/>
        <w:adjustRightInd w:val="0"/>
        <w:ind w:firstLine="709"/>
        <w:jc w:val="both"/>
      </w:pPr>
      <w:r w:rsidRPr="0061087A">
        <w:t xml:space="preserve">строительство газовой котельной в с. Варьеган. </w:t>
      </w:r>
    </w:p>
    <w:p w:rsidR="0061087A" w:rsidRPr="0061087A" w:rsidRDefault="0061087A" w:rsidP="0036602D">
      <w:pPr>
        <w:autoSpaceDE w:val="0"/>
        <w:autoSpaceDN w:val="0"/>
        <w:adjustRightInd w:val="0"/>
        <w:ind w:firstLine="709"/>
        <w:jc w:val="both"/>
      </w:pPr>
      <w:r w:rsidRPr="0061087A">
        <w:t xml:space="preserve">2.4. Развитие конкуренции в районе. </w:t>
      </w:r>
    </w:p>
    <w:p w:rsidR="0061087A" w:rsidRPr="0061087A" w:rsidRDefault="0061087A" w:rsidP="0036602D">
      <w:pPr>
        <w:autoSpaceDE w:val="0"/>
        <w:autoSpaceDN w:val="0"/>
        <w:adjustRightInd w:val="0"/>
        <w:ind w:firstLine="709"/>
        <w:jc w:val="both"/>
      </w:pPr>
      <w:r w:rsidRPr="0061087A">
        <w:t xml:space="preserve">Реализация отдельных мероприятий муниципальной программы, создающих здоровую и полноценную конкуренцию, в перспективе служит основой для достижения поставленных задач в полном объеме. </w:t>
      </w:r>
    </w:p>
    <w:p w:rsidR="0061087A" w:rsidRPr="0061087A" w:rsidRDefault="0061087A" w:rsidP="0036602D">
      <w:pPr>
        <w:autoSpaceDE w:val="0"/>
        <w:autoSpaceDN w:val="0"/>
        <w:adjustRightInd w:val="0"/>
        <w:ind w:firstLine="709"/>
        <w:jc w:val="both"/>
      </w:pPr>
      <w:r w:rsidRPr="0061087A">
        <w:t xml:space="preserve">Одним из основных целевых показателей муниципальной программы является повышение надежности и качества предоставления жилищно-коммунальных услуг. </w:t>
      </w:r>
    </w:p>
    <w:p w:rsidR="0061087A" w:rsidRPr="0061087A" w:rsidRDefault="0061087A" w:rsidP="0036602D">
      <w:pPr>
        <w:autoSpaceDE w:val="0"/>
        <w:autoSpaceDN w:val="0"/>
        <w:adjustRightInd w:val="0"/>
        <w:ind w:firstLine="709"/>
        <w:jc w:val="both"/>
      </w:pPr>
      <w:r w:rsidRPr="0061087A">
        <w:t xml:space="preserve">Реализация отдельных мероприятий муниципальной программы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61087A" w:rsidRPr="0061087A" w:rsidRDefault="0061087A" w:rsidP="0036602D">
      <w:pPr>
        <w:autoSpaceDE w:val="0"/>
        <w:autoSpaceDN w:val="0"/>
        <w:adjustRightInd w:val="0"/>
        <w:ind w:firstLine="709"/>
        <w:jc w:val="both"/>
      </w:pPr>
      <w:r w:rsidRPr="0061087A">
        <w:t xml:space="preserve">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 Контрактная система направлена на создание равных условий для обеспечения конкуренции между участниками закупок. </w:t>
      </w:r>
    </w:p>
    <w:p w:rsidR="0061087A" w:rsidRPr="0061087A" w:rsidRDefault="0061087A" w:rsidP="0036602D">
      <w:pPr>
        <w:autoSpaceDE w:val="0"/>
        <w:autoSpaceDN w:val="0"/>
        <w:adjustRightInd w:val="0"/>
        <w:ind w:firstLine="709"/>
        <w:jc w:val="both"/>
      </w:pPr>
      <w:r w:rsidRPr="0061087A">
        <w:t>В целях выявления в нормативных правовых актах, утверждающих и изменяющих муниципальную программу, положений, регулирующих отношения в сфере предпринимательской и инвестиционной деятельности, а также вводящих избыточные обязанности, запреты и ограничения для субъектов предпринимательской и инвестиционной деятельности, ответственный исполнитель муниципальной программы осуществляет предварительную оценку регулирующего воздействия проектов нормативных правовых актов, оценку фактического воздействия принятых ра</w:t>
      </w:r>
      <w:r w:rsidR="0036602D">
        <w:t>нее нормативных правовых актов</w:t>
      </w:r>
      <w:r w:rsidRPr="0061087A">
        <w:t>.</w:t>
      </w:r>
    </w:p>
    <w:p w:rsidR="0061087A" w:rsidRPr="0061087A" w:rsidRDefault="0061087A" w:rsidP="0061087A">
      <w:pPr>
        <w:autoSpaceDE w:val="0"/>
        <w:autoSpaceDN w:val="0"/>
        <w:adjustRightInd w:val="0"/>
      </w:pPr>
    </w:p>
    <w:p w:rsidR="0061087A" w:rsidRDefault="0061087A" w:rsidP="0061087A">
      <w:pPr>
        <w:jc w:val="center"/>
        <w:rPr>
          <w:b/>
        </w:rPr>
      </w:pPr>
    </w:p>
    <w:p w:rsidR="00316537" w:rsidRDefault="00316537" w:rsidP="0061087A">
      <w:pPr>
        <w:jc w:val="center"/>
        <w:rPr>
          <w:b/>
        </w:rPr>
      </w:pPr>
    </w:p>
    <w:p w:rsidR="00316537" w:rsidRDefault="00316537" w:rsidP="0061087A">
      <w:pPr>
        <w:jc w:val="center"/>
        <w:rPr>
          <w:b/>
        </w:rPr>
      </w:pPr>
    </w:p>
    <w:p w:rsidR="00316537" w:rsidRPr="0061087A" w:rsidRDefault="00316537" w:rsidP="0061087A">
      <w:pPr>
        <w:jc w:val="center"/>
        <w:rPr>
          <w:b/>
        </w:rPr>
      </w:pPr>
    </w:p>
    <w:p w:rsidR="0061087A" w:rsidRPr="0061087A" w:rsidRDefault="0061087A" w:rsidP="0061087A">
      <w:pPr>
        <w:jc w:val="center"/>
        <w:rPr>
          <w:b/>
        </w:rPr>
      </w:pPr>
      <w:r w:rsidRPr="0061087A">
        <w:rPr>
          <w:b/>
          <w:lang w:val="en-US"/>
        </w:rPr>
        <w:lastRenderedPageBreak/>
        <w:t>IV</w:t>
      </w:r>
      <w:r w:rsidRPr="0061087A">
        <w:rPr>
          <w:b/>
        </w:rPr>
        <w:t>. Характеристика основных мероприятий муниципальной</w:t>
      </w:r>
    </w:p>
    <w:p w:rsidR="0061087A" w:rsidRPr="0061087A" w:rsidRDefault="0061087A" w:rsidP="0061087A">
      <w:pPr>
        <w:jc w:val="center"/>
        <w:rPr>
          <w:b/>
        </w:rPr>
      </w:pPr>
      <w:r w:rsidRPr="0061087A">
        <w:rPr>
          <w:b/>
        </w:rPr>
        <w:t>программы</w:t>
      </w:r>
    </w:p>
    <w:p w:rsidR="0061087A" w:rsidRPr="0061087A" w:rsidRDefault="0061087A" w:rsidP="0061087A">
      <w:pPr>
        <w:jc w:val="center"/>
        <w:rPr>
          <w:b/>
        </w:rPr>
      </w:pPr>
    </w:p>
    <w:p w:rsidR="0061087A" w:rsidRPr="0061087A" w:rsidRDefault="0061087A" w:rsidP="0036602D">
      <w:pPr>
        <w:ind w:firstLine="709"/>
        <w:jc w:val="both"/>
      </w:pPr>
      <w:r w:rsidRPr="0061087A">
        <w:t xml:space="preserve">Основные мероприятия муниципальной программы приведены в </w:t>
      </w:r>
      <w:hyperlink w:anchor="Par951" w:history="1">
        <w:r w:rsidRPr="0061087A">
          <w:t>приложении 2</w:t>
        </w:r>
      </w:hyperlink>
      <w:r w:rsidRPr="0061087A">
        <w:t xml:space="preserve"> к муниципальной программе.</w:t>
      </w:r>
    </w:p>
    <w:p w:rsidR="0061087A" w:rsidRPr="0061087A" w:rsidRDefault="0061087A" w:rsidP="0036602D">
      <w:pPr>
        <w:ind w:firstLine="709"/>
        <w:jc w:val="both"/>
      </w:pPr>
      <w:r w:rsidRPr="0061087A">
        <w:t>Реализация поставленных целей и решение задач муниципальной программы планируется через проведение комплекса технических и организационно-управленческих мероприятий.</w:t>
      </w:r>
    </w:p>
    <w:p w:rsidR="0061087A" w:rsidRPr="0061087A" w:rsidRDefault="0036602D" w:rsidP="0036602D">
      <w:pPr>
        <w:ind w:firstLine="709"/>
        <w:jc w:val="both"/>
      </w:pPr>
      <w:r>
        <w:t>В рамках подпрограммы I</w:t>
      </w:r>
      <w:r w:rsidR="0061087A" w:rsidRPr="0061087A">
        <w:t xml:space="preserve"> «Создание условий для обеспечения качественными коммунальными услугами» для повышения эффективности, устойчивости и надежности функционирования жилищно-коммунального комплекса предполагается реализация следующих основных мероприятий:</w:t>
      </w:r>
    </w:p>
    <w:p w:rsidR="0061087A" w:rsidRPr="0061087A" w:rsidRDefault="0036602D" w:rsidP="0036602D">
      <w:pPr>
        <w:ind w:firstLine="709"/>
        <w:jc w:val="both"/>
      </w:pPr>
      <w:r>
        <w:t>мероприятие 1.1</w:t>
      </w:r>
      <w:r w:rsidR="0061087A" w:rsidRPr="0061087A">
        <w:t xml:space="preserve"> «Реконструкция, расширение, модернизация, строительство объектов системы водоснабжения и водоотведения, теплоснабжения, газоснабжения» предполагает реализацию мероприятий, связанных со строительством канализационных очистных сооружений, реконструкцией водоочистных комплексов, газовых котельных, газопроводов, сетей тепловодоснабжения;</w:t>
      </w:r>
    </w:p>
    <w:p w:rsidR="0061087A" w:rsidRPr="0061087A" w:rsidRDefault="0036602D" w:rsidP="0036602D">
      <w:pPr>
        <w:ind w:firstLine="709"/>
        <w:jc w:val="both"/>
      </w:pPr>
      <w:r>
        <w:t>мероприятие 1.2</w:t>
      </w:r>
      <w:r w:rsidR="0061087A" w:rsidRPr="0061087A">
        <w:t xml:space="preserve"> «Капитальный ремонт (с заменой) газопроводов, систем теплоснабжения, водоснабжения и водоотведения для подготовки к осенне-зимнему периоду» предусматривается с целью обеспечения бесперебойной работы газопроводов, систем теплоснабжения, водоснабжения и водоотведения путем замены ветхих сетей тепловодоснабжения;</w:t>
      </w:r>
    </w:p>
    <w:p w:rsidR="0061087A" w:rsidRPr="0061087A" w:rsidRDefault="0036602D" w:rsidP="0036602D">
      <w:pPr>
        <w:ind w:firstLine="709"/>
        <w:jc w:val="both"/>
        <w:rPr>
          <w:lang w:eastAsia="ar-SA"/>
        </w:rPr>
      </w:pPr>
      <w:r>
        <w:rPr>
          <w:lang w:eastAsia="ar-SA"/>
        </w:rPr>
        <w:t>мероприятие 1.3</w:t>
      </w:r>
      <w:r w:rsidR="0061087A" w:rsidRPr="0061087A">
        <w:rPr>
          <w:lang w:eastAsia="ar-SA"/>
        </w:rPr>
        <w:t xml:space="preserve"> «Реализация мероприятий в сфере жилищно-коммунального хозяйства» предполагает реализацию следующих мероприятий:</w:t>
      </w:r>
    </w:p>
    <w:p w:rsidR="0061087A" w:rsidRPr="0061087A" w:rsidRDefault="0061087A" w:rsidP="0036602D">
      <w:pPr>
        <w:ind w:firstLine="709"/>
        <w:jc w:val="both"/>
      </w:pPr>
      <w:r w:rsidRPr="0061087A">
        <w:t>техническое обслуживание дизель-генераторной станции в д. Вампугол;</w:t>
      </w:r>
    </w:p>
    <w:p w:rsidR="0061087A" w:rsidRPr="0061087A" w:rsidRDefault="0061087A" w:rsidP="0036602D">
      <w:pPr>
        <w:ind w:firstLine="709"/>
        <w:jc w:val="both"/>
      </w:pPr>
      <w:r w:rsidRPr="0061087A">
        <w:t>проведение мероприятий по предупреждению и ликвидации болезней животных, их лечению, защите населения от болезней, общих для человека и животных;</w:t>
      </w:r>
    </w:p>
    <w:p w:rsidR="0061087A" w:rsidRPr="0061087A" w:rsidRDefault="0061087A" w:rsidP="0036602D">
      <w:pPr>
        <w:ind w:firstLine="709"/>
        <w:jc w:val="both"/>
      </w:pPr>
      <w:r w:rsidRPr="0061087A">
        <w:t>мероприятие 1.4 «Обеспечение бесперебойной работы объектов жилищно-коммунального хозяйства и социальной сферы при работе в осенне-зимний период» предусматривает предоставление субсидии, связанных с приобретением энергоносителей организаций жилищно-коммунального хозяйства; субсидии на возмещение недополученных доходов, связанных с применением регулируемых тарифов на услуги организаций, предоставляющих населению коммунальные услуги.</w:t>
      </w:r>
    </w:p>
    <w:p w:rsidR="0061087A" w:rsidRPr="0061087A" w:rsidRDefault="0036602D" w:rsidP="0036602D">
      <w:pPr>
        <w:ind w:firstLine="709"/>
        <w:jc w:val="both"/>
      </w:pPr>
      <w:r>
        <w:t>В рамках подпрограммы II</w:t>
      </w:r>
      <w:r w:rsidR="0061087A" w:rsidRPr="0061087A">
        <w:t xml:space="preserve"> «Обеспечение равных прав потребителей на получение энергетических ресурсов» предполагается реализация основного мероприятия «Возмещение недополученных доходов организациям, осуществляющим реализацию электрической энергии в зоне децентрализованного электроснабжения», направленного на недопущение роста платы населения, и приравненных к ним категориям потребителей (предприятиям жилищно-коммунального и агропромышленного комплексов, субъектам малого и среднего предпринимательства, организациям бюджетной сферы) за поставляемые ресурсы:</w:t>
      </w:r>
    </w:p>
    <w:p w:rsidR="0061087A" w:rsidRPr="0061087A" w:rsidRDefault="0061087A" w:rsidP="0036602D">
      <w:pPr>
        <w:ind w:firstLine="709"/>
        <w:jc w:val="both"/>
      </w:pPr>
      <w:r w:rsidRPr="0061087A">
        <w:lastRenderedPageBreak/>
        <w:t>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Нижневартовского района по социально ориентированным тарифам;</w:t>
      </w:r>
    </w:p>
    <w:p w:rsidR="0061087A" w:rsidRPr="0061087A" w:rsidRDefault="0061087A" w:rsidP="0036602D">
      <w:pPr>
        <w:ind w:firstLine="709"/>
        <w:jc w:val="both"/>
      </w:pPr>
      <w:r w:rsidRPr="0061087A">
        <w:t>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w:t>
      </w:r>
    </w:p>
    <w:p w:rsidR="0061087A" w:rsidRPr="0061087A" w:rsidRDefault="0036602D" w:rsidP="0036602D">
      <w:pPr>
        <w:ind w:firstLine="709"/>
        <w:jc w:val="both"/>
      </w:pPr>
      <w:r>
        <w:t>В рамках подпрограммы III</w:t>
      </w:r>
      <w:r w:rsidR="0061087A" w:rsidRPr="0061087A">
        <w:t xml:space="preserve"> «Повышение энергоэффективности в отраслях экономики» предполагается реализация основного мероприятия «Создание условий для повышения энергетической эффективности в отраслях экономики», направленного на уменьшение потребления энергетических ресурсов в различных отраслях экономики, бюджетной сфере и жилищно-коммунальном комплексе района.</w:t>
      </w:r>
    </w:p>
    <w:p w:rsidR="0061087A" w:rsidRPr="0061087A" w:rsidRDefault="0036602D" w:rsidP="0036602D">
      <w:pPr>
        <w:ind w:firstLine="709"/>
        <w:jc w:val="both"/>
        <w:rPr>
          <w:lang w:eastAsia="ar-SA"/>
        </w:rPr>
      </w:pPr>
      <w:r>
        <w:rPr>
          <w:lang w:eastAsia="ar-SA"/>
        </w:rPr>
        <w:t>Мероприятие 3.1</w:t>
      </w:r>
      <w:r w:rsidR="0061087A" w:rsidRPr="0061087A">
        <w:rPr>
          <w:lang w:eastAsia="ar-SA"/>
        </w:rPr>
        <w:t xml:space="preserve"> «Создание условий для повышения энергетической эффективности в отраслях экономики» включает реализацию следующих мероприятий:</w:t>
      </w:r>
    </w:p>
    <w:p w:rsidR="0061087A" w:rsidRPr="0061087A" w:rsidRDefault="0061087A" w:rsidP="0036602D">
      <w:pPr>
        <w:ind w:firstLine="709"/>
        <w:jc w:val="both"/>
      </w:pPr>
      <w:r w:rsidRPr="0061087A">
        <w:t>обустройство тепловой защиты ограждающих конструкций зданий учреждений (реконструкция фасадов, кровель и чердаков, замена оконных и дверных блоков);</w:t>
      </w:r>
    </w:p>
    <w:p w:rsidR="0061087A" w:rsidRPr="0061087A" w:rsidRDefault="0061087A" w:rsidP="0036602D">
      <w:pPr>
        <w:ind w:firstLine="709"/>
        <w:jc w:val="both"/>
      </w:pPr>
      <w:r w:rsidRPr="0061087A">
        <w:t xml:space="preserve">выявление бесхозяйных объектов недвижимого имущества, используемых для передачи электрической и тепловой энергии, воды, организация постановки в установленном </w:t>
      </w:r>
      <w:hyperlink r:id="rId9" w:history="1">
        <w:r w:rsidRPr="0061087A">
          <w:t>порядке</w:t>
        </w:r>
      </w:hyperlink>
      <w:r w:rsidRPr="0061087A">
        <w:t xml:space="preserve"> таких объектов на учет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w:t>
      </w:r>
    </w:p>
    <w:p w:rsidR="0061087A" w:rsidRPr="0061087A" w:rsidRDefault="0061087A" w:rsidP="0036602D">
      <w:pPr>
        <w:ind w:firstLine="709"/>
        <w:jc w:val="both"/>
      </w:pPr>
      <w:r w:rsidRPr="0061087A">
        <w:t>организация порядка управления (эксплуатации) бесхозяйными объектами недвижимого имущества, используемыми для передачи электрической и тепловой энергии, воды с момента выявления таких объектов;</w:t>
      </w:r>
    </w:p>
    <w:p w:rsidR="0061087A" w:rsidRPr="0061087A" w:rsidRDefault="0061087A" w:rsidP="0036602D">
      <w:pPr>
        <w:ind w:firstLine="709"/>
        <w:jc w:val="both"/>
      </w:pPr>
      <w:r w:rsidRPr="0061087A">
        <w:t>информационная поддержка и пропаганда энергосбережения и повышения энергетической эффективности на территории района, направленная, в том числе, на повышение энергетической эффективности, информирование потребителей о возможности заключения энергосервисных договоров (контрактов) и об особенностях их заключения, об энергетической эффективности бытовых энергопотребляющих устройств и других товаров, в отношении которых в соответствии с законодательством Российской Федерации предусмотрено определение классов их энергетической эффективности либо применяется добровольная маркировка энергетической эффективности;</w:t>
      </w:r>
    </w:p>
    <w:p w:rsidR="0061087A" w:rsidRPr="0061087A" w:rsidRDefault="0061087A" w:rsidP="0036602D">
      <w:pPr>
        <w:ind w:firstLine="709"/>
        <w:jc w:val="both"/>
      </w:pPr>
      <w:r w:rsidRPr="0061087A">
        <w:t xml:space="preserve">модернизация и реконструкция систем водоподготовки, насосных и канализационных станций; </w:t>
      </w:r>
    </w:p>
    <w:p w:rsidR="0061087A" w:rsidRPr="0061087A" w:rsidRDefault="0061087A" w:rsidP="0036602D">
      <w:pPr>
        <w:ind w:firstLine="709"/>
        <w:jc w:val="both"/>
        <w:rPr>
          <w:rFonts w:eastAsia="Calibri"/>
        </w:rPr>
      </w:pPr>
      <w:r w:rsidRPr="0061087A">
        <w:rPr>
          <w:rFonts w:eastAsia="Calibri"/>
        </w:rPr>
        <w:lastRenderedPageBreak/>
        <w:t>мероприятия по сокращению объемов электрической энергии, используемой при передаче (транспортировке) воды;</w:t>
      </w:r>
    </w:p>
    <w:p w:rsidR="0061087A" w:rsidRPr="0061087A" w:rsidRDefault="0061087A" w:rsidP="0036602D">
      <w:pPr>
        <w:ind w:firstLine="709"/>
        <w:jc w:val="both"/>
        <w:rPr>
          <w:rFonts w:eastAsia="Calibri"/>
        </w:rPr>
      </w:pPr>
      <w:r w:rsidRPr="0061087A">
        <w:rPr>
          <w:rFonts w:eastAsia="Calibri"/>
        </w:rPr>
        <w:t>мероприятия по сокращению потерь воды при ее передаче;</w:t>
      </w:r>
    </w:p>
    <w:p w:rsidR="0061087A" w:rsidRPr="0061087A" w:rsidRDefault="0061087A" w:rsidP="0036602D">
      <w:pPr>
        <w:ind w:firstLine="709"/>
        <w:jc w:val="both"/>
      </w:pPr>
      <w:r w:rsidRPr="0061087A">
        <w:t>мероприятия по сокращению потерь электрической энергии, тепловой энергии при их передаче;</w:t>
      </w:r>
    </w:p>
    <w:p w:rsidR="0061087A" w:rsidRPr="0061087A" w:rsidRDefault="0061087A" w:rsidP="0036602D">
      <w:pPr>
        <w:ind w:firstLine="709"/>
        <w:jc w:val="both"/>
      </w:pPr>
      <w:r w:rsidRPr="0061087A">
        <w:t>мероприятия, направленные на снижение потребления энергетических ресурсов на собственные нужды при осуществлении регулируемых видов деятельности;</w:t>
      </w:r>
    </w:p>
    <w:p w:rsidR="0061087A" w:rsidRPr="0061087A" w:rsidRDefault="0061087A" w:rsidP="0036602D">
      <w:pPr>
        <w:ind w:firstLine="709"/>
        <w:jc w:val="both"/>
      </w:pPr>
      <w:r w:rsidRPr="0061087A">
        <w:t>мероприятия по расширению использования в качестве источников энергии вторичных энергетических ресурсов и (или) возобновляемых источников энергии;</w:t>
      </w:r>
    </w:p>
    <w:p w:rsidR="0061087A" w:rsidRPr="0061087A" w:rsidRDefault="0061087A" w:rsidP="0036602D">
      <w:pPr>
        <w:ind w:firstLine="709"/>
        <w:jc w:val="both"/>
      </w:pPr>
      <w:r w:rsidRPr="0061087A">
        <w:rPr>
          <w:rFonts w:eastAsia="Calibri"/>
        </w:rPr>
        <w:t>модернизация и реконструкция сетей теплоснабжения, водоснабжения и электроснабжения на объектах коммунальной инфраструктуры;</w:t>
      </w:r>
    </w:p>
    <w:p w:rsidR="0061087A" w:rsidRPr="0061087A" w:rsidRDefault="0061087A" w:rsidP="0036602D">
      <w:pPr>
        <w:ind w:firstLine="709"/>
        <w:jc w:val="both"/>
      </w:pPr>
      <w:r w:rsidRPr="0061087A">
        <w:t>мероприятия по обучению в области энергосбережения и повышения энергетической эффективности.</w:t>
      </w:r>
    </w:p>
    <w:p w:rsidR="0061087A" w:rsidRPr="0061087A" w:rsidRDefault="0036602D" w:rsidP="0036602D">
      <w:pPr>
        <w:ind w:firstLine="709"/>
        <w:jc w:val="both"/>
      </w:pPr>
      <w:r>
        <w:t>В рамках подпрограммы IV</w:t>
      </w:r>
      <w:r w:rsidR="0061087A" w:rsidRPr="0061087A">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предлагается реализация основного мероприятия «Обеспечение деятельности муниципального казенного учреждения «Управление капитального строительства по застройке Нижневартовского района», направленного на обеспечение условий для выполнения функций и полномочий, возложенных на муниципальное казенное учреждение «Управление капитального строительства по застройке Нижневартовского района».</w:t>
      </w:r>
    </w:p>
    <w:p w:rsidR="0061087A" w:rsidRPr="0061087A" w:rsidRDefault="0061087A" w:rsidP="0036602D">
      <w:pPr>
        <w:ind w:firstLine="709"/>
        <w:jc w:val="both"/>
      </w:pPr>
      <w:r w:rsidRPr="0061087A">
        <w:rPr>
          <w:lang w:eastAsia="ar-SA"/>
        </w:rPr>
        <w:t>В ра</w:t>
      </w:r>
      <w:r w:rsidR="0036602D">
        <w:rPr>
          <w:lang w:eastAsia="ar-SA"/>
        </w:rPr>
        <w:t>мках подпрограммы V</w:t>
      </w:r>
      <w:r w:rsidRPr="0061087A">
        <w:rPr>
          <w:lang w:eastAsia="ar-SA"/>
        </w:rPr>
        <w:t xml:space="preserve"> «Формирование комфортной городской среды» предлагается реализация основного мероприятия 1 «Создание условий для формирования комфортной городской среды», направленного на повышение уровня благоустройства дворовых территорий городских и</w:t>
      </w:r>
      <w:r w:rsidR="0036602D">
        <w:rPr>
          <w:lang w:eastAsia="ar-SA"/>
        </w:rPr>
        <w:t xml:space="preserve"> сельских поселений района.</w:t>
      </w:r>
    </w:p>
    <w:p w:rsidR="0061087A" w:rsidRPr="0061087A" w:rsidRDefault="0061087A" w:rsidP="0061087A">
      <w:pPr>
        <w:jc w:val="both"/>
        <w:rPr>
          <w:b/>
        </w:rPr>
      </w:pPr>
    </w:p>
    <w:p w:rsidR="0061087A" w:rsidRPr="0061087A" w:rsidRDefault="0061087A" w:rsidP="0061087A">
      <w:pPr>
        <w:jc w:val="center"/>
        <w:rPr>
          <w:b/>
        </w:rPr>
      </w:pPr>
      <w:r w:rsidRPr="0061087A">
        <w:rPr>
          <w:b/>
          <w:lang w:val="en-US"/>
        </w:rPr>
        <w:t>V</w:t>
      </w:r>
      <w:r w:rsidRPr="0061087A">
        <w:rPr>
          <w:b/>
        </w:rPr>
        <w:t>. Механизм реализации муниципальной программы</w:t>
      </w:r>
    </w:p>
    <w:p w:rsidR="0061087A" w:rsidRPr="0061087A" w:rsidRDefault="0061087A" w:rsidP="0061087A">
      <w:pPr>
        <w:jc w:val="center"/>
        <w:rPr>
          <w:b/>
        </w:rPr>
      </w:pPr>
    </w:p>
    <w:p w:rsidR="0061087A" w:rsidRPr="0036602D" w:rsidRDefault="0061087A" w:rsidP="0036602D">
      <w:pPr>
        <w:ind w:firstLine="709"/>
        <w:jc w:val="both"/>
      </w:pPr>
      <w:r w:rsidRPr="0036602D">
        <w:t>5.1. Муниципальная программа реализуется в соответствии с законодательством Российской Федерации, Ханты-Мансийского автономного округа – Югры, муниципальными нормативными правовыми актами района.</w:t>
      </w:r>
    </w:p>
    <w:p w:rsidR="0061087A" w:rsidRPr="0036602D" w:rsidRDefault="0061087A" w:rsidP="0036602D">
      <w:pPr>
        <w:ind w:firstLine="709"/>
        <w:jc w:val="both"/>
      </w:pPr>
      <w:r w:rsidRPr="0036602D">
        <w:t>5.2. Механизм реализации муниципальной программы включает следующие элементы:</w:t>
      </w:r>
    </w:p>
    <w:p w:rsidR="0061087A" w:rsidRPr="0036602D" w:rsidRDefault="0061087A" w:rsidP="0036602D">
      <w:pPr>
        <w:ind w:firstLine="709"/>
        <w:jc w:val="both"/>
      </w:pPr>
      <w:r w:rsidRPr="0036602D">
        <w:t>разработку и принятие правовых актов, необходимых для выполнения муниципальной программы;</w:t>
      </w:r>
    </w:p>
    <w:p w:rsidR="0061087A" w:rsidRPr="0036602D" w:rsidRDefault="0061087A" w:rsidP="0036602D">
      <w:pPr>
        <w:ind w:firstLine="709"/>
        <w:jc w:val="both"/>
      </w:pPr>
      <w:r w:rsidRPr="0036602D">
        <w:t>ежегодную подготовку и уточнение перечня программных мероприятий на очередной финансовый год и плановый период, уточнение затрат на реализацию программных мероприятий;</w:t>
      </w:r>
    </w:p>
    <w:p w:rsidR="0061087A" w:rsidRPr="0036602D" w:rsidRDefault="0061087A" w:rsidP="0036602D">
      <w:pPr>
        <w:ind w:firstLine="709"/>
        <w:jc w:val="both"/>
      </w:pPr>
      <w:r w:rsidRPr="0036602D">
        <w:t xml:space="preserve">совершенствование организационной структуры управления муниципальной программой с четким определением состава, функций, </w:t>
      </w:r>
      <w:r w:rsidRPr="0036602D">
        <w:lastRenderedPageBreak/>
        <w:t>механизмов, координации действий исполнителей и соисполнителей мероприятий муниципальной программы;</w:t>
      </w:r>
    </w:p>
    <w:p w:rsidR="0061087A" w:rsidRPr="0036602D" w:rsidRDefault="0061087A" w:rsidP="0036602D">
      <w:pPr>
        <w:ind w:firstLine="709"/>
        <w:jc w:val="both"/>
      </w:pPr>
      <w:r w:rsidRPr="0036602D">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 установленном порядке выполнение части своих функций;</w:t>
      </w:r>
    </w:p>
    <w:p w:rsidR="0061087A" w:rsidRPr="0036602D" w:rsidRDefault="0061087A" w:rsidP="0036602D">
      <w:pPr>
        <w:ind w:firstLine="709"/>
        <w:jc w:val="both"/>
      </w:pPr>
      <w:r w:rsidRPr="0036602D">
        <w:t xml:space="preserve">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финансировании программных мероприятий. </w:t>
      </w:r>
    </w:p>
    <w:p w:rsidR="0061087A" w:rsidRPr="0036602D" w:rsidRDefault="0061087A" w:rsidP="0036602D">
      <w:pPr>
        <w:ind w:firstLine="709"/>
        <w:jc w:val="both"/>
      </w:pPr>
      <w:r w:rsidRPr="0036602D">
        <w:t>5.3. Реализация осно</w:t>
      </w:r>
      <w:r w:rsidR="0036602D">
        <w:t>вных мероприятий подпрограммы I.</w:t>
      </w:r>
    </w:p>
    <w:p w:rsidR="0061087A" w:rsidRPr="0036602D" w:rsidRDefault="0061087A" w:rsidP="0036602D">
      <w:pPr>
        <w:ind w:firstLine="709"/>
        <w:jc w:val="both"/>
      </w:pPr>
      <w:r w:rsidRPr="0036602D">
        <w:t>Реа</w:t>
      </w:r>
      <w:r w:rsidR="0036602D">
        <w:t>лизация основного мероприятия 1</w:t>
      </w:r>
      <w:r w:rsidRPr="0036602D">
        <w:t xml:space="preserve"> «Реконструкция, расширение, модернизация, строительство объектов системы водоснабжения и водоотведения, теплоснабжения, газоснабжения, электроснабжения»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61087A" w:rsidRPr="0036602D" w:rsidRDefault="0061087A" w:rsidP="0036602D">
      <w:pPr>
        <w:ind w:firstLine="709"/>
        <w:jc w:val="both"/>
      </w:pPr>
      <w:r w:rsidRPr="0036602D">
        <w:t>Реа</w:t>
      </w:r>
      <w:r w:rsidR="0036602D">
        <w:t>лизация основного мероприятия 2</w:t>
      </w:r>
      <w:r w:rsidRPr="0036602D">
        <w:t xml:space="preserve"> «Капитальный ремонт (с заменой) систем теплоснабжения, водоснабжения и водоотведения для подготовки к осенне-зимнему периоду»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61087A" w:rsidRPr="0036602D" w:rsidRDefault="0061087A" w:rsidP="0036602D">
      <w:pPr>
        <w:ind w:firstLine="709"/>
        <w:jc w:val="both"/>
      </w:pPr>
      <w:r w:rsidRPr="0036602D">
        <w:t>Предоставление субсидий на реализацию мероприятий будет осуществляться в соответствии с Порядком, приведенным в приложении 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w:t>
      </w:r>
      <w:r w:rsidR="0036602D">
        <w:t>тономном округе – Югре на 2018–</w:t>
      </w:r>
      <w:r w:rsidRPr="0036602D">
        <w:t xml:space="preserve">2025 годы и на период до 2030 года»», утвержденной постановлением Правительства Ханты-Мансийского автономного округа – Югры от 09.10.2013 № 423-п. </w:t>
      </w:r>
    </w:p>
    <w:p w:rsidR="0061087A" w:rsidRPr="0036602D" w:rsidRDefault="0061087A" w:rsidP="0036602D">
      <w:pPr>
        <w:ind w:firstLine="709"/>
        <w:jc w:val="both"/>
      </w:pPr>
      <w:r w:rsidRPr="0036602D">
        <w:t>Уровень софинансирования мероприятия за счет средств бюджета Ханты-Мансийского автономного округа – Югры определен в размере 95 процентов, уровень софинансирования за счет средств местного бюджета – 5 процентов.</w:t>
      </w:r>
    </w:p>
    <w:p w:rsidR="0061087A" w:rsidRPr="0036602D" w:rsidRDefault="0061087A" w:rsidP="0036602D">
      <w:pPr>
        <w:ind w:firstLine="709"/>
        <w:jc w:val="both"/>
      </w:pPr>
      <w:r w:rsidRPr="0036602D">
        <w:t>Реализация основного мероприятия 3 «Проведение мероприятий в сфере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с помощью мероприятий 1.3.1.‒1.3.2.</w:t>
      </w:r>
    </w:p>
    <w:p w:rsidR="0061087A" w:rsidRPr="0036602D" w:rsidRDefault="0061087A" w:rsidP="0036602D">
      <w:pPr>
        <w:ind w:firstLine="709"/>
        <w:jc w:val="both"/>
      </w:pPr>
      <w:r w:rsidRPr="0036602D">
        <w:t xml:space="preserve">Реализация мероприятий 1.3.1 будет осуществляться посредством заключения муниципального контракта на приобретение товаров (оказание услуг, выполнение работ). </w:t>
      </w:r>
    </w:p>
    <w:p w:rsidR="0061087A" w:rsidRPr="0036602D" w:rsidRDefault="0036602D" w:rsidP="0036602D">
      <w:pPr>
        <w:ind w:firstLine="709"/>
        <w:jc w:val="both"/>
      </w:pPr>
      <w:r>
        <w:t xml:space="preserve">Реализация мероприятия 1.3.2 осуществляется </w:t>
      </w:r>
      <w:r w:rsidR="0061087A" w:rsidRPr="0036602D">
        <w:t xml:space="preserve">в соответствии с постановлением Правительства Ханты-Мансийского автономного округа – Югры от 30.04.2015 № 124-п «О Порядке расходования субвенций, предоставленных их бюджета Ханты-Мансийского автономного округа – Югры бюджетам муниципальных районов и городских округов Ханты-Мансийского </w:t>
      </w:r>
      <w:r w:rsidR="0061087A" w:rsidRPr="0036602D">
        <w:lastRenderedPageBreak/>
        <w:t>автономного округа – Югры для осуществления отдельных переданных государственных полномочий Ханты-Мансийского автономного округа – Югры», Порядком предоставления субсидий из бюджета района на проведение мероприятий по предупреждению и ликвидацииболезней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согласно приложению 5 к муниципальной программе.</w:t>
      </w:r>
    </w:p>
    <w:p w:rsidR="0061087A" w:rsidRPr="0036602D" w:rsidRDefault="0061087A" w:rsidP="0036602D">
      <w:pPr>
        <w:ind w:firstLine="709"/>
        <w:jc w:val="both"/>
      </w:pPr>
      <w:r w:rsidRPr="0036602D">
        <w:t>Реали</w:t>
      </w:r>
      <w:r w:rsidR="0036602D">
        <w:t>зация основного мероприятия 1.4</w:t>
      </w:r>
      <w:r w:rsidRPr="0036602D">
        <w:t xml:space="preserve"> «Обеспечение бесперебойной работы объектов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посредством заключения договоров на предоставление субсидии предприятиям жилищно-коммунального хозяйства района с помощью мероприятий: </w:t>
      </w:r>
    </w:p>
    <w:p w:rsidR="0061087A" w:rsidRPr="0036602D" w:rsidRDefault="0061087A" w:rsidP="0036602D">
      <w:pPr>
        <w:ind w:firstLine="709"/>
        <w:jc w:val="both"/>
      </w:pPr>
      <w:r w:rsidRPr="0036602D">
        <w:t>мероприятие 1.4.1 «Предоставление субсидий на финансовое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 будет осуществляться в соответствии с Порядком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согласно приложению 4 к муниципальной программе;</w:t>
      </w:r>
    </w:p>
    <w:p w:rsidR="0061087A" w:rsidRPr="0036602D" w:rsidRDefault="0061087A" w:rsidP="0036602D">
      <w:pPr>
        <w:ind w:firstLine="709"/>
        <w:jc w:val="both"/>
      </w:pPr>
      <w:r w:rsidRPr="0036602D">
        <w:t>мероприятие 1.4.2 «Предоставление субсидий на возмещение недополученных доходов, связанных с применением регулируемых тарифов на услуги организаций, предоставляющих населению района на коммунальные услуги» будет осуществляться в соответствии с Порядком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согласно приложению 4 к муниципальной программе.</w:t>
      </w:r>
    </w:p>
    <w:p w:rsidR="0061087A" w:rsidRPr="0036602D" w:rsidRDefault="0061087A" w:rsidP="0036602D">
      <w:pPr>
        <w:autoSpaceDE w:val="0"/>
        <w:autoSpaceDN w:val="0"/>
        <w:adjustRightInd w:val="0"/>
        <w:ind w:firstLine="709"/>
        <w:jc w:val="both"/>
      </w:pPr>
      <w:r w:rsidRPr="0036602D">
        <w:t xml:space="preserve">мероприятие </w:t>
      </w:r>
      <w:r w:rsidR="0036602D">
        <w:t>1.4.3</w:t>
      </w:r>
      <w:r w:rsidRPr="0036602D">
        <w:t xml:space="preserve"> «Резерв на развитие жилищно-коммунального ком-плекса района» будет осуществляться в соответствии с Порядком</w:t>
      </w:r>
      <w:r w:rsidRPr="0036602D">
        <w:rPr>
          <w:rFonts w:eastAsia="Calibri"/>
          <w:bCs/>
          <w:color w:val="000000"/>
          <w:lang w:eastAsia="en-US"/>
        </w:rPr>
        <w:t>использования зарезервированных в составе расходов бюджета района бюджетных ассигнований</w:t>
      </w:r>
      <w:r w:rsidRPr="0036602D">
        <w:t xml:space="preserve"> согласно приложению 14 к муниципальной программе.</w:t>
      </w:r>
    </w:p>
    <w:p w:rsidR="0061087A" w:rsidRPr="0036602D" w:rsidRDefault="0061087A" w:rsidP="0036602D">
      <w:pPr>
        <w:ind w:firstLine="709"/>
        <w:jc w:val="both"/>
      </w:pPr>
      <w:r w:rsidRPr="0036602D">
        <w:t>Реализация основного мероприятия 2. «Возмещение недополученных доходов организациям, осуществляющим реализацию электрической энергии в зоне децентрализованного электроснабжения» подпрограммы 2 осуществляется с помощью мероприятий:</w:t>
      </w:r>
    </w:p>
    <w:p w:rsidR="0061087A" w:rsidRPr="0036602D" w:rsidRDefault="0061087A" w:rsidP="0036602D">
      <w:pPr>
        <w:ind w:firstLine="709"/>
        <w:jc w:val="both"/>
      </w:pPr>
      <w:r w:rsidRPr="0036602D">
        <w:t xml:space="preserve">мероприятие 2.1.1 «Предоставление 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Нижневартовского района по социально ориентированным тарифам» осуществляется отделом жилищно-коммунального хозяйства, энергетики и строительства администрации района.Предоставление субвенции на реализацию мероприятия осуществляться в соответствии с Порядком, </w:t>
      </w:r>
      <w:r w:rsidRPr="0036602D">
        <w:lastRenderedPageBreak/>
        <w:t>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2018</w:t>
      </w:r>
      <w:r w:rsidR="0036602D">
        <w:t>–</w:t>
      </w:r>
      <w:r w:rsidRPr="0036602D">
        <w:t xml:space="preserve">2025 годы и на период до 2030 года», утвержденной постановлением Правительства Ханты-Мансийского автономного округа – Югры от 09.10.2013 № 423-п. </w:t>
      </w:r>
    </w:p>
    <w:p w:rsidR="0061087A" w:rsidRPr="0036602D" w:rsidRDefault="0061087A" w:rsidP="0036602D">
      <w:pPr>
        <w:ind w:firstLine="709"/>
        <w:jc w:val="both"/>
      </w:pPr>
      <w:r w:rsidRPr="0036602D">
        <w:t>Мероприятие 2.1.2 «Предоставление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осуществляется отделом жилищно-коммунального хозяйства, энергетики и строительства администрации района.Предоставление субсидии на реализацию мероприятия осуществляется в соответствии с Порядком, приведенным в приложении 10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2018 – 2025 годы и на период до 2030 года», утвержденной постановлением Правительства Ханты-Мансийского автономного округа – Югры от 09.10.2013 № 423-п, Порядком предоставления субсидий из бюджета района навозмещение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на текущий финансовый год, очередной финансовый год и плановый период согласно приложению 3 к муниципальной программе.</w:t>
      </w:r>
    </w:p>
    <w:p w:rsidR="0061087A" w:rsidRPr="0036602D" w:rsidRDefault="0061087A" w:rsidP="0036602D">
      <w:pPr>
        <w:ind w:firstLine="709"/>
        <w:jc w:val="both"/>
      </w:pPr>
      <w:r w:rsidRPr="0036602D">
        <w:t>Уровень софинансирования мероприятия за счет средств бюджета Ханты-Мансийского автономного округа – Югры определен в размере 60 процентов, уровень софинансирования за счет средств местного бюджета – 40 процентов.</w:t>
      </w:r>
    </w:p>
    <w:p w:rsidR="0061087A" w:rsidRPr="0036602D" w:rsidRDefault="0061087A" w:rsidP="0036602D">
      <w:pPr>
        <w:ind w:firstLine="709"/>
        <w:jc w:val="both"/>
      </w:pPr>
      <w:r w:rsidRPr="0036602D">
        <w:t>Реализация основного мероприятия «Создание условий для повышения энергетической эффективности в отраслях экономики» подпрограммы 3 осуществляется с по</w:t>
      </w:r>
      <w:r w:rsidR="00087B5E">
        <w:t>мощью основного мероприятия 3.1</w:t>
      </w:r>
      <w:r w:rsidRPr="0036602D">
        <w:t xml:space="preserve"> Создание условий для повышения энергетической эффективности в отраслях экономики.Реализация основного мероприятия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61087A" w:rsidRPr="0036602D" w:rsidRDefault="0061087A" w:rsidP="0036602D">
      <w:pPr>
        <w:ind w:firstLine="709"/>
        <w:jc w:val="both"/>
      </w:pPr>
      <w:r w:rsidRPr="0036602D">
        <w:t>Реализация основного мероприятия «Обеспечение деятельности муниципального казенного учреждения «Управление капитального строительства по застройке Нижнева</w:t>
      </w:r>
      <w:r w:rsidR="00087B5E">
        <w:t>ртовского района» подпрограммы IV</w:t>
      </w:r>
      <w:r w:rsidRPr="0036602D">
        <w:t xml:space="preserve"> осуществляется муниципальным казенным учреждением «Управление капитального строительства по застройке Нижневартовского района».</w:t>
      </w:r>
    </w:p>
    <w:p w:rsidR="0061087A" w:rsidRPr="0036602D" w:rsidRDefault="0061087A" w:rsidP="0036602D">
      <w:pPr>
        <w:ind w:firstLine="709"/>
        <w:jc w:val="both"/>
      </w:pPr>
      <w:r w:rsidRPr="0036602D">
        <w:lastRenderedPageBreak/>
        <w:t>Реализация основного мероприятия «Создание условий для формирования комфортной городской среды» подпрограммы 5 осуществляется с помощью мероприятий:</w:t>
      </w:r>
    </w:p>
    <w:p w:rsidR="0061087A" w:rsidRPr="0036602D" w:rsidRDefault="0061087A" w:rsidP="0036602D">
      <w:pPr>
        <w:ind w:firstLine="709"/>
        <w:jc w:val="both"/>
      </w:pPr>
      <w:r w:rsidRPr="0036602D">
        <w:t>мероприятие 5.1 «Создание условий для формирования комфортной городской среды» – администрациями городских и сельских поселений района в соответствии с Правилами, приведенными в приложении 22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w:t>
      </w:r>
      <w:r w:rsidR="00087B5E">
        <w:t>е – Югре на 2018–</w:t>
      </w:r>
      <w:r w:rsidRPr="0036602D">
        <w:t xml:space="preserve">2025 годы и на период до 2030 года», утвержденной постановлением Правительства Ханты-Мансийского автономного округа – Югры от 09.10.2013 № 423-п.  </w:t>
      </w:r>
    </w:p>
    <w:p w:rsidR="0061087A" w:rsidRPr="0036602D" w:rsidRDefault="0061087A" w:rsidP="0036602D">
      <w:pPr>
        <w:ind w:firstLine="709"/>
        <w:jc w:val="both"/>
      </w:pPr>
      <w:r w:rsidRPr="0036602D">
        <w:t>Субсидии из бюджета автономного округа предоставляются на софинансирование расходов по благоустройству дворовых территорий городских и сельских поселений района. Уровень софинансирования мероприятия за бюджета Ханты-Мансийского автономного округа – Югры определяется в соответствии с правилами предоставления и распределения субсидий из бюджета Ханты-Мансийского автономного округа – Югры бюджетам муниципального образований в целях софинансирования муниципальных программ формирования современной городской среды. Перечисление денежных средств в поселение будет производиться на основании соглашения, заключенного между администрацией района и администрацией поселения.</w:t>
      </w:r>
    </w:p>
    <w:p w:rsidR="0061087A" w:rsidRPr="0036602D" w:rsidRDefault="0061087A" w:rsidP="0036602D">
      <w:pPr>
        <w:ind w:firstLine="709"/>
        <w:jc w:val="both"/>
        <w:rPr>
          <w:lang w:eastAsia="ar-SA"/>
        </w:rPr>
      </w:pPr>
      <w:r w:rsidRPr="0036602D">
        <w:rPr>
          <w:lang w:eastAsia="ar-SA"/>
        </w:rPr>
        <w:t>Мероприятия по повышению уровня благоустройства придомовых территорий многоквартирных домов состоят из мероприятий определенных минимальным (обязательным) перечнем работ и мероприятий дополнительного перечня работ.</w:t>
      </w:r>
    </w:p>
    <w:p w:rsidR="0061087A" w:rsidRPr="0036602D" w:rsidRDefault="0061087A" w:rsidP="0036602D">
      <w:pPr>
        <w:ind w:firstLine="709"/>
        <w:jc w:val="both"/>
        <w:rPr>
          <w:lang w:eastAsia="ar-SA"/>
        </w:rPr>
      </w:pPr>
      <w:r w:rsidRPr="0036602D">
        <w:rPr>
          <w:lang w:eastAsia="ar-SA"/>
        </w:rPr>
        <w:t>Минимальный (обязательный) перечень работ включает: ремонт дворовых проездов; обеспечение освещения дворовых территорий; установку скамеек, урн для мусора.</w:t>
      </w:r>
    </w:p>
    <w:p w:rsidR="0061087A" w:rsidRPr="0036602D" w:rsidRDefault="0061087A" w:rsidP="0036602D">
      <w:pPr>
        <w:ind w:firstLine="709"/>
        <w:jc w:val="both"/>
        <w:rPr>
          <w:lang w:eastAsia="ar-SA"/>
        </w:rPr>
      </w:pPr>
      <w:r w:rsidRPr="0036602D">
        <w:rPr>
          <w:lang w:eastAsia="ar-SA"/>
        </w:rPr>
        <w:t>Дополнительный перечень работ выполняется в территориях, где обеспечен минимальный перечень работ, и включает: оборудование детских и спортивных площадок; оборудование автомобильных парковок; обустройство контейнерных площадок; озеленение территории; иные работы.</w:t>
      </w:r>
    </w:p>
    <w:p w:rsidR="0061087A" w:rsidRPr="0036602D" w:rsidRDefault="0061087A" w:rsidP="0036602D">
      <w:pPr>
        <w:ind w:firstLine="709"/>
        <w:jc w:val="both"/>
        <w:rPr>
          <w:lang w:eastAsia="ar-SA"/>
        </w:rPr>
      </w:pPr>
      <w:r w:rsidRPr="0036602D">
        <w:rPr>
          <w:lang w:eastAsia="ar-SA"/>
        </w:rPr>
        <w:t>При реализации минимального перечня работ по благоустройству дворовых территорий многоквартирных домов обязательным условием является финансовое и (или) трудовое участие собственников жилья и иных заинтересованных лиц, а в случае выполнения дополнительных работ обязательным условием является финансовое участие собственников жилья.</w:t>
      </w:r>
    </w:p>
    <w:p w:rsidR="0061087A" w:rsidRPr="0036602D" w:rsidRDefault="0061087A" w:rsidP="0036602D">
      <w:pPr>
        <w:ind w:firstLine="709"/>
        <w:jc w:val="both"/>
        <w:rPr>
          <w:lang w:eastAsia="ar-SA"/>
        </w:rPr>
      </w:pPr>
      <w:r w:rsidRPr="0036602D">
        <w:rPr>
          <w:lang w:eastAsia="ar-SA"/>
        </w:rPr>
        <w:t>Минимальная доля финансового участия заинтересованных лиц составляет не менее 5% от общей стоимости работ по благоустройству.</w:t>
      </w:r>
    </w:p>
    <w:p w:rsidR="0061087A" w:rsidRPr="0036602D" w:rsidRDefault="0061087A" w:rsidP="0036602D">
      <w:pPr>
        <w:ind w:firstLine="709"/>
        <w:jc w:val="both"/>
        <w:rPr>
          <w:lang w:eastAsia="ar-SA"/>
        </w:rPr>
      </w:pPr>
      <w:r w:rsidRPr="0036602D">
        <w:rPr>
          <w:lang w:eastAsia="ar-SA"/>
        </w:rPr>
        <w:t>Нормативная стоимость мероприятий определяется на основе сметного метода, исходя из Федеральных единичных расценок, установленных для Ханты-Мансийского автономного округа – Югры.</w:t>
      </w:r>
    </w:p>
    <w:p w:rsidR="0061087A" w:rsidRPr="0036602D" w:rsidRDefault="0061087A" w:rsidP="0036602D">
      <w:pPr>
        <w:ind w:firstLine="709"/>
        <w:jc w:val="both"/>
        <w:rPr>
          <w:lang w:eastAsia="ar-SA"/>
        </w:rPr>
      </w:pPr>
      <w:r w:rsidRPr="0036602D">
        <w:rPr>
          <w:lang w:eastAsia="ar-SA"/>
        </w:rPr>
        <w:t xml:space="preserve">Проведение заседаний муниципальной общественной комиссии </w:t>
      </w:r>
      <w:r w:rsidR="00087B5E">
        <w:rPr>
          <w:lang w:eastAsia="ar-SA"/>
        </w:rPr>
        <w:t xml:space="preserve">                   осу</w:t>
      </w:r>
      <w:r w:rsidRPr="0036602D">
        <w:rPr>
          <w:lang w:eastAsia="ar-SA"/>
        </w:rPr>
        <w:t xml:space="preserve">ществляется с размещением соответствующих записей, протоколов </w:t>
      </w:r>
      <w:r w:rsidRPr="0036602D">
        <w:rPr>
          <w:lang w:eastAsia="ar-SA"/>
        </w:rPr>
        <w:lastRenderedPageBreak/>
        <w:t>заседаний в открытом доступе на официальных сайтах органов местного самоуправления в сети Интернет.</w:t>
      </w:r>
    </w:p>
    <w:p w:rsidR="0061087A" w:rsidRPr="0036602D" w:rsidRDefault="0061087A" w:rsidP="0036602D">
      <w:pPr>
        <w:ind w:firstLine="709"/>
        <w:jc w:val="both"/>
        <w:rPr>
          <w:lang w:eastAsia="ar-SA"/>
        </w:rPr>
      </w:pPr>
      <w:r w:rsidRPr="0036602D">
        <w:rPr>
          <w:lang w:eastAsia="ar-SA"/>
        </w:rPr>
        <w:t>Сроки и текущее состояние мероприятий по благоустройству и их  исполнение рассматриваются на заседаниях общественных советов, созданных при администрациях поселений района и при администрации района.</w:t>
      </w:r>
    </w:p>
    <w:p w:rsidR="0061087A" w:rsidRPr="0036602D" w:rsidRDefault="0061087A" w:rsidP="0036602D">
      <w:pPr>
        <w:ind w:firstLine="709"/>
        <w:jc w:val="both"/>
      </w:pPr>
      <w:r w:rsidRPr="0036602D">
        <w:t>5.4.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администрации района. Начальник отдела жилищно-коммунального хозяйства, энергетики и строительства администрации района несет персональную ответственность за реализацию мероприятий и достижение показателей муниципальной программы.</w:t>
      </w:r>
    </w:p>
    <w:p w:rsidR="0061087A" w:rsidRPr="0036602D" w:rsidRDefault="0061087A" w:rsidP="0036602D">
      <w:pPr>
        <w:ind w:firstLine="709"/>
        <w:jc w:val="both"/>
      </w:pPr>
      <w:r w:rsidRPr="0036602D">
        <w:t>Ответственный исполнитель муниципальной программы реализует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61087A" w:rsidRPr="0036602D" w:rsidRDefault="0061087A" w:rsidP="0036602D">
      <w:pPr>
        <w:ind w:firstLine="709"/>
        <w:jc w:val="both"/>
      </w:pPr>
      <w:r w:rsidRPr="0036602D">
        <w:t xml:space="preserve">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61087A" w:rsidRPr="0036602D" w:rsidRDefault="0061087A" w:rsidP="0036602D">
      <w:pPr>
        <w:ind w:firstLine="709"/>
        <w:jc w:val="both"/>
      </w:pPr>
      <w:r w:rsidRPr="0036602D">
        <w:t>Ответственный исполнитель муниципальной программы обеспечивает взаимодействие всех соисполнителей муниципальной программы в ходе ее реализации,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61087A" w:rsidRPr="0036602D" w:rsidRDefault="0061087A" w:rsidP="0036602D">
      <w:pPr>
        <w:ind w:firstLine="709"/>
        <w:jc w:val="both"/>
      </w:pPr>
      <w:r w:rsidRPr="0036602D">
        <w:t>Соисполнителями муниципальной программы являются:</w:t>
      </w:r>
    </w:p>
    <w:p w:rsidR="0061087A" w:rsidRPr="0036602D" w:rsidRDefault="0061087A" w:rsidP="0036602D">
      <w:pPr>
        <w:ind w:firstLine="709"/>
        <w:jc w:val="both"/>
      </w:pPr>
      <w:r w:rsidRPr="0036602D">
        <w:t>муниципальное казенное учреждение «Управление капитального строительства по застройке Нижневартовского района»;</w:t>
      </w:r>
    </w:p>
    <w:p w:rsidR="0061087A" w:rsidRPr="0036602D" w:rsidRDefault="0061087A" w:rsidP="0036602D">
      <w:pPr>
        <w:ind w:firstLine="709"/>
        <w:jc w:val="both"/>
      </w:pPr>
      <w:r w:rsidRPr="0036602D">
        <w:t>администрации городских и сельских поселений района.</w:t>
      </w:r>
    </w:p>
    <w:p w:rsidR="0061087A" w:rsidRPr="0036602D" w:rsidRDefault="0061087A" w:rsidP="0036602D">
      <w:pPr>
        <w:ind w:firstLine="709"/>
        <w:jc w:val="both"/>
      </w:pPr>
      <w:r w:rsidRPr="0036602D">
        <w:t>Администрации городских и сельских поселений района:</w:t>
      </w:r>
    </w:p>
    <w:p w:rsidR="0061087A" w:rsidRPr="0036602D" w:rsidRDefault="0061087A" w:rsidP="0036602D">
      <w:pPr>
        <w:ind w:firstLine="709"/>
        <w:jc w:val="both"/>
      </w:pPr>
      <w:r w:rsidRPr="0036602D">
        <w:t xml:space="preserve">обеспечивают за счет бюджета поселения долю </w:t>
      </w:r>
      <w:r w:rsidRPr="0036602D">
        <w:rPr>
          <w:rFonts w:eastAsia="Calibri"/>
        </w:rPr>
        <w:t xml:space="preserve">софинансирования расходов по благоустройству дворовых территорий городских и сельских поселений района в соответствии с условиями </w:t>
      </w:r>
      <w:r w:rsidRPr="0036602D">
        <w:t>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2018 – 2025 годы и на период до 2030 года», утвержденной постановлением Правительства Ханты-Мансийского автономного округа − Югры от 09.10.2013 № 423-п, путем заключения соглашений с администрацией района о реализации программ;</w:t>
      </w:r>
    </w:p>
    <w:p w:rsidR="0061087A" w:rsidRPr="0036602D" w:rsidRDefault="0061087A" w:rsidP="0036602D">
      <w:pPr>
        <w:ind w:firstLine="709"/>
        <w:jc w:val="both"/>
      </w:pPr>
      <w:r w:rsidRPr="0036602D">
        <w:t xml:space="preserve">организуют работу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w:t>
      </w:r>
      <w:r w:rsidRPr="0036602D">
        <w:lastRenderedPageBreak/>
        <w:t>поселения, рассматривают и проводят экспертизу дополнительных предложений и проектов;</w:t>
      </w:r>
    </w:p>
    <w:p w:rsidR="0061087A" w:rsidRPr="0036602D" w:rsidRDefault="0061087A" w:rsidP="0036602D">
      <w:pPr>
        <w:ind w:firstLine="709"/>
        <w:jc w:val="both"/>
      </w:pPr>
      <w:r w:rsidRPr="0036602D">
        <w:t>вносят предложения по корректировке муниципальной программы, изменению очередности выполнения работ, разработке нормативных документов, связанных с вопросами реализации муниципальной программы;</w:t>
      </w:r>
    </w:p>
    <w:p w:rsidR="0061087A" w:rsidRPr="0036602D" w:rsidRDefault="0061087A" w:rsidP="0036602D">
      <w:pPr>
        <w:ind w:firstLine="709"/>
        <w:jc w:val="both"/>
      </w:pPr>
      <w:r w:rsidRPr="0036602D">
        <w:t>осуществляют мониторинг целевых показателей к муниципальной программе в рамках соответствующих муниципальных программ поселений и ежеквартально представляют в отдел жилищно-коммунального хозяйства, энергетики и строительства администрации района результаты мониторинга, а также представляют отчет о ходе реализации муниципальной программы.</w:t>
      </w:r>
    </w:p>
    <w:p w:rsidR="0061087A" w:rsidRPr="0036602D" w:rsidRDefault="0061087A" w:rsidP="0036602D">
      <w:pPr>
        <w:ind w:firstLine="709"/>
        <w:jc w:val="both"/>
      </w:pPr>
      <w:r w:rsidRPr="0036602D">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2 к муниципальной программе), в полном объеме, качественно и в срок.</w:t>
      </w:r>
    </w:p>
    <w:p w:rsidR="0061087A" w:rsidRPr="0036602D" w:rsidRDefault="0061087A" w:rsidP="0036602D">
      <w:pPr>
        <w:ind w:firstLine="709"/>
        <w:jc w:val="both"/>
      </w:pPr>
      <w:r w:rsidRPr="0036602D">
        <w:t>Ответственный исполнитель и соисполнители муниципальной программы несут ответственность за качественное и своевременное выполнение мероприятий муниципальной программы, рациональное использование финансовых средств, выделяемых на реализацию муниципальной программы.</w:t>
      </w:r>
    </w:p>
    <w:p w:rsidR="0061087A" w:rsidRPr="0036602D" w:rsidRDefault="0061087A" w:rsidP="0036602D">
      <w:pPr>
        <w:ind w:firstLine="709"/>
        <w:jc w:val="both"/>
      </w:pPr>
      <w:r w:rsidRPr="0036602D">
        <w:t>5.5. Для обеспечения контроля и анализа хода реализации муниципальной программы соисполнители муниципальной программы ежемесячно до 3-го числа месяца, следующего за отчетным, направляют информацию на бумажном и электронном носителях за подписью руководителя по исполнению мероприятий муниципальной программы ответственному исполнителю муниципальной программы.</w:t>
      </w:r>
    </w:p>
    <w:p w:rsidR="0061087A" w:rsidRPr="0036602D" w:rsidRDefault="0061087A" w:rsidP="0036602D">
      <w:pPr>
        <w:ind w:firstLine="709"/>
        <w:jc w:val="both"/>
      </w:pPr>
      <w:r w:rsidRPr="0036602D">
        <w:t>Ответственный исполнитель направляет в департамент экономики администрации района отчет о ходе исполнения графика реализации муниципальной программы (сетевой график).</w:t>
      </w:r>
    </w:p>
    <w:p w:rsidR="0061087A" w:rsidRPr="0036602D" w:rsidRDefault="0061087A" w:rsidP="0036602D">
      <w:pPr>
        <w:ind w:firstLine="709"/>
        <w:jc w:val="both"/>
      </w:pPr>
      <w:r w:rsidRPr="0036602D">
        <w:t>Отчет представляется в следующие сроки:</w:t>
      </w:r>
    </w:p>
    <w:p w:rsidR="0061087A" w:rsidRPr="0036602D" w:rsidRDefault="0061087A" w:rsidP="0036602D">
      <w:pPr>
        <w:ind w:firstLine="709"/>
        <w:jc w:val="both"/>
      </w:pPr>
      <w:r w:rsidRPr="0036602D">
        <w:t>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087B5E" w:rsidRDefault="0061087A" w:rsidP="00087B5E">
      <w:pPr>
        <w:ind w:firstLine="709"/>
        <w:jc w:val="both"/>
      </w:pPr>
      <w:r w:rsidRPr="0036602D">
        <w:rPr>
          <w:lang w:eastAsia="ar-SA"/>
        </w:rPr>
        <w:t>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r w:rsidRPr="0036602D">
        <w:t>».</w:t>
      </w:r>
    </w:p>
    <w:p w:rsidR="00087B5E" w:rsidRPr="0061087A" w:rsidRDefault="00087B5E" w:rsidP="00087B5E">
      <w:pPr>
        <w:ind w:firstLine="709"/>
        <w:jc w:val="both"/>
      </w:pPr>
      <w:r>
        <w:t>1.2.2</w:t>
      </w:r>
      <w:r w:rsidRPr="0061087A">
        <w:t>. Приложения 1, 2 к муниципальной программе изложить в но</w:t>
      </w:r>
      <w:r>
        <w:t>вой редакции согласно приложениям</w:t>
      </w:r>
      <w:r w:rsidRPr="0061087A">
        <w:t xml:space="preserve"> 1, 2.</w:t>
      </w:r>
    </w:p>
    <w:p w:rsidR="0061087A" w:rsidRPr="0061087A" w:rsidRDefault="00087B5E" w:rsidP="00087B5E">
      <w:pPr>
        <w:ind w:firstLine="709"/>
        <w:jc w:val="both"/>
      </w:pPr>
      <w:r>
        <w:t>1.2.3</w:t>
      </w:r>
      <w:r w:rsidR="0061087A" w:rsidRPr="0061087A">
        <w:t>. В приложении 3 к муниципально</w:t>
      </w:r>
      <w:r>
        <w:t xml:space="preserve">й программе абзац </w:t>
      </w:r>
      <w:r w:rsidR="0044096B">
        <w:t xml:space="preserve">восьмой </w:t>
      </w:r>
      <w:r>
        <w:t xml:space="preserve"> пункта 2.11</w:t>
      </w:r>
      <w:r w:rsidR="0061087A" w:rsidRPr="0061087A">
        <w:t xml:space="preserve"> Порядка предоставления субсидий из бюджета района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на текущий </w:t>
      </w:r>
      <w:r w:rsidR="0061087A" w:rsidRPr="0061087A">
        <w:lastRenderedPageBreak/>
        <w:t>финансовый год, очередной финансовый год и плановый период изложить в следующей редакции:</w:t>
      </w:r>
    </w:p>
    <w:p w:rsidR="0061087A" w:rsidRPr="0061087A" w:rsidRDefault="0061087A" w:rsidP="00087B5E">
      <w:pPr>
        <w:autoSpaceDE w:val="0"/>
        <w:autoSpaceDN w:val="0"/>
        <w:adjustRightInd w:val="0"/>
        <w:ind w:firstLine="709"/>
        <w:jc w:val="both"/>
      </w:pPr>
      <w:r w:rsidRPr="0061087A">
        <w:t>«согласие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района и Контрольно-счетной палатой района проверок соблюдения ими условий, целей и порядка предоставления субсидий;».</w:t>
      </w:r>
    </w:p>
    <w:p w:rsidR="0061087A" w:rsidRPr="0061087A" w:rsidRDefault="00087B5E" w:rsidP="00087B5E">
      <w:pPr>
        <w:ind w:firstLine="709"/>
        <w:jc w:val="both"/>
      </w:pPr>
      <w:r>
        <w:t>1.2.4</w:t>
      </w:r>
      <w:r w:rsidR="0061087A" w:rsidRPr="0061087A">
        <w:t>. В приложении 4 к муниципальн</w:t>
      </w:r>
      <w:r>
        <w:t xml:space="preserve">ой программе абзац </w:t>
      </w:r>
      <w:r w:rsidR="0044096B">
        <w:t>пятый</w:t>
      </w:r>
      <w:r>
        <w:t xml:space="preserve"> пункта 2.9</w:t>
      </w:r>
      <w:r w:rsidR="0061087A" w:rsidRPr="0061087A">
        <w:t>Порядка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изложить в следующей редакции:</w:t>
      </w:r>
    </w:p>
    <w:p w:rsidR="0061087A" w:rsidRPr="0061087A" w:rsidRDefault="0061087A" w:rsidP="00087B5E">
      <w:pPr>
        <w:autoSpaceDE w:val="0"/>
        <w:autoSpaceDN w:val="0"/>
        <w:adjustRightInd w:val="0"/>
        <w:ind w:firstLine="709"/>
        <w:jc w:val="both"/>
      </w:pPr>
      <w:r w:rsidRPr="0061087A">
        <w:t>«согласие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района и Контрольно-счетной палатой района проверок соблюдения ими условий, целей и порядка предоставления субсидий;».</w:t>
      </w:r>
    </w:p>
    <w:p w:rsidR="0061087A" w:rsidRPr="0061087A" w:rsidRDefault="00087B5E" w:rsidP="00087B5E">
      <w:pPr>
        <w:ind w:firstLine="709"/>
        <w:jc w:val="both"/>
      </w:pPr>
      <w:r>
        <w:t>1.2.5</w:t>
      </w:r>
      <w:r w:rsidR="0061087A" w:rsidRPr="0061087A">
        <w:t xml:space="preserve">. В приложении 5 к муниципальной программе абзац </w:t>
      </w:r>
      <w:r w:rsidR="0044096B">
        <w:t>пятый</w:t>
      </w:r>
      <w:r w:rsidR="0061087A" w:rsidRPr="0061087A">
        <w:t xml:space="preserve"> пункта 2.7Порядка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изложить в следующей редакции:</w:t>
      </w:r>
    </w:p>
    <w:p w:rsidR="0061087A" w:rsidRPr="0061087A" w:rsidRDefault="0061087A" w:rsidP="00087B5E">
      <w:pPr>
        <w:autoSpaceDE w:val="0"/>
        <w:autoSpaceDN w:val="0"/>
        <w:adjustRightInd w:val="0"/>
        <w:ind w:firstLine="709"/>
        <w:jc w:val="both"/>
      </w:pPr>
      <w:r w:rsidRPr="0061087A">
        <w:t>«согласие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района и Контрольно-счетной палатой района проверок соблюдения ими условий, целей и порядка предоставления субсидий;».</w:t>
      </w:r>
    </w:p>
    <w:p w:rsidR="0061087A" w:rsidRPr="0061087A" w:rsidRDefault="0061087A" w:rsidP="0061087A">
      <w:pPr>
        <w:ind w:firstLine="708"/>
        <w:jc w:val="both"/>
      </w:pPr>
      <w:r w:rsidRPr="0061087A">
        <w:t>3.Службе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61087A" w:rsidRPr="0061087A" w:rsidRDefault="0061087A" w:rsidP="0061087A">
      <w:pPr>
        <w:jc w:val="both"/>
      </w:pPr>
    </w:p>
    <w:p w:rsidR="0061087A" w:rsidRPr="0061087A" w:rsidRDefault="0061087A" w:rsidP="0061087A">
      <w:pPr>
        <w:ind w:firstLine="708"/>
        <w:jc w:val="both"/>
      </w:pPr>
      <w:r w:rsidRPr="0061087A">
        <w:t>4. Пресс-службе администрации района (А.В. Мартынова) опубликовать постановление в приложении «Официальный бюллетень» к газете «Новости Приобья».</w:t>
      </w:r>
    </w:p>
    <w:p w:rsidR="0061087A" w:rsidRPr="0061087A" w:rsidRDefault="0061087A" w:rsidP="0061087A">
      <w:pPr>
        <w:jc w:val="both"/>
      </w:pPr>
    </w:p>
    <w:p w:rsidR="0061087A" w:rsidRPr="0061087A" w:rsidRDefault="0061087A" w:rsidP="0061087A">
      <w:pPr>
        <w:ind w:firstLine="708"/>
        <w:jc w:val="both"/>
      </w:pPr>
      <w:r w:rsidRPr="0061087A">
        <w:t>5. Постановление вступает в силу после его официального опубликования (обнародования), но не ранее 01.01.2018.</w:t>
      </w:r>
    </w:p>
    <w:p w:rsidR="0061087A" w:rsidRPr="0061087A" w:rsidRDefault="0061087A" w:rsidP="0061087A">
      <w:pPr>
        <w:jc w:val="both"/>
      </w:pPr>
    </w:p>
    <w:p w:rsidR="0061087A" w:rsidRPr="0061087A" w:rsidRDefault="0061087A" w:rsidP="0061087A">
      <w:pPr>
        <w:ind w:firstLine="708"/>
        <w:jc w:val="both"/>
      </w:pPr>
      <w:r w:rsidRPr="0061087A">
        <w:t>6.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61087A" w:rsidRPr="0061087A" w:rsidRDefault="0061087A" w:rsidP="0061087A">
      <w:pPr>
        <w:jc w:val="both"/>
      </w:pPr>
    </w:p>
    <w:p w:rsidR="00B4342C" w:rsidRPr="00B4342C" w:rsidRDefault="00B4342C" w:rsidP="00465F4F">
      <w:pPr>
        <w:ind w:firstLine="709"/>
        <w:jc w:val="both"/>
        <w:rPr>
          <w:szCs w:val="24"/>
        </w:rPr>
      </w:pPr>
    </w:p>
    <w:p w:rsidR="00B4342C" w:rsidRPr="00B4342C" w:rsidRDefault="00B4342C" w:rsidP="00465F4F">
      <w:pPr>
        <w:ind w:firstLine="709"/>
        <w:jc w:val="both"/>
      </w:pPr>
    </w:p>
    <w:p w:rsidR="001A7634" w:rsidRDefault="001A7634" w:rsidP="00465F4F">
      <w:pPr>
        <w:jc w:val="both"/>
      </w:pPr>
      <w:r>
        <w:t xml:space="preserve">Исполняющий обязанности </w:t>
      </w:r>
    </w:p>
    <w:p w:rsidR="001A7634" w:rsidRDefault="001A7634" w:rsidP="00465F4F">
      <w:pPr>
        <w:jc w:val="both"/>
      </w:pPr>
      <w:r>
        <w:t>главы района                                                                                  Т.А. Колокольцева</w:t>
      </w:r>
    </w:p>
    <w:p w:rsidR="001A7634" w:rsidRPr="001A7634" w:rsidRDefault="001A7634" w:rsidP="001A7634">
      <w:pPr>
        <w:keepNext/>
        <w:tabs>
          <w:tab w:val="left" w:pos="851"/>
        </w:tabs>
        <w:ind w:right="-76"/>
        <w:jc w:val="both"/>
        <w:outlineLvl w:val="0"/>
        <w:rPr>
          <w:bCs/>
          <w:szCs w:val="20"/>
        </w:rPr>
      </w:pPr>
    </w:p>
    <w:p w:rsidR="001A7634" w:rsidRDefault="001A7634" w:rsidP="001A7634">
      <w:pPr>
        <w:tabs>
          <w:tab w:val="left" w:pos="709"/>
        </w:tabs>
        <w:ind w:right="46" w:firstLine="670"/>
        <w:jc w:val="both"/>
        <w:rPr>
          <w:bCs/>
        </w:rPr>
      </w:pPr>
    </w:p>
    <w:p w:rsidR="0061087A" w:rsidRDefault="0061087A" w:rsidP="001A7634">
      <w:pPr>
        <w:tabs>
          <w:tab w:val="left" w:pos="709"/>
        </w:tabs>
        <w:ind w:right="46" w:firstLine="670"/>
        <w:jc w:val="both"/>
        <w:rPr>
          <w:bCs/>
        </w:rPr>
      </w:pPr>
    </w:p>
    <w:p w:rsidR="00CF2B94" w:rsidRDefault="00CF2B94" w:rsidP="001A7634">
      <w:pPr>
        <w:tabs>
          <w:tab w:val="left" w:pos="709"/>
        </w:tabs>
        <w:ind w:right="46" w:firstLine="670"/>
        <w:jc w:val="both"/>
        <w:rPr>
          <w:bCs/>
        </w:rPr>
        <w:sectPr w:rsidR="00CF2B94" w:rsidSect="00376AA6">
          <w:headerReference w:type="default" r:id="rId10"/>
          <w:pgSz w:w="11906" w:h="16838"/>
          <w:pgMar w:top="1134" w:right="567" w:bottom="1134" w:left="1701" w:header="709" w:footer="709" w:gutter="0"/>
          <w:cols w:space="708"/>
          <w:docGrid w:linePitch="360"/>
        </w:sectPr>
      </w:pPr>
    </w:p>
    <w:p w:rsidR="00CF2B94" w:rsidRPr="00CF2B94" w:rsidRDefault="00CF2B94" w:rsidP="00087B5E">
      <w:pPr>
        <w:ind w:left="10206"/>
      </w:pPr>
      <w:r w:rsidRPr="00CF2B94">
        <w:lastRenderedPageBreak/>
        <w:t xml:space="preserve">Приложение 1 к постановлению </w:t>
      </w:r>
    </w:p>
    <w:p w:rsidR="00CF2B94" w:rsidRPr="00CF2B94" w:rsidRDefault="00CF2B94" w:rsidP="00087B5E">
      <w:pPr>
        <w:ind w:left="10206"/>
      </w:pPr>
      <w:r w:rsidRPr="00CF2B94">
        <w:t>администрации района</w:t>
      </w:r>
    </w:p>
    <w:p w:rsidR="00CF2B94" w:rsidRPr="00CF2B94" w:rsidRDefault="00CF2B94" w:rsidP="00087B5E">
      <w:pPr>
        <w:ind w:left="10206"/>
      </w:pPr>
      <w:r w:rsidRPr="00CF2B94">
        <w:t xml:space="preserve">от </w:t>
      </w:r>
      <w:r w:rsidR="00D87505">
        <w:t>24.10.2017</w:t>
      </w:r>
      <w:r w:rsidRPr="00CF2B94">
        <w:t xml:space="preserve"> № </w:t>
      </w:r>
      <w:r w:rsidR="00D87505">
        <w:t>2142</w:t>
      </w:r>
    </w:p>
    <w:p w:rsidR="00CF2B94" w:rsidRDefault="00CF2B94" w:rsidP="00087B5E">
      <w:pPr>
        <w:ind w:left="10206"/>
        <w:rPr>
          <w:b/>
        </w:rPr>
      </w:pPr>
    </w:p>
    <w:p w:rsidR="00087B5E" w:rsidRPr="00CF2B94" w:rsidRDefault="00087B5E" w:rsidP="00087B5E">
      <w:pPr>
        <w:ind w:left="10206"/>
        <w:rPr>
          <w:b/>
        </w:rPr>
      </w:pPr>
    </w:p>
    <w:p w:rsidR="00CF2B94" w:rsidRPr="00CF2B94" w:rsidRDefault="00CF2B94" w:rsidP="00CF2B94">
      <w:pPr>
        <w:jc w:val="center"/>
        <w:rPr>
          <w:b/>
        </w:rPr>
      </w:pPr>
      <w:r w:rsidRPr="00CF2B94">
        <w:rPr>
          <w:b/>
        </w:rPr>
        <w:t>Целевые показатели муниципальной программы</w:t>
      </w:r>
    </w:p>
    <w:p w:rsidR="00CF2B94" w:rsidRPr="00CF2B94" w:rsidRDefault="00CF2B94" w:rsidP="00CF2B94">
      <w:pPr>
        <w:jc w:val="center"/>
        <w:rPr>
          <w:b/>
        </w:rPr>
      </w:pPr>
      <w:r w:rsidRPr="00CF2B94">
        <w:rPr>
          <w:b/>
        </w:rPr>
        <w:t xml:space="preserve">«Развитие жилищно-коммунального комплекса и повышение энергетической эффективности </w:t>
      </w:r>
      <w:r w:rsidR="00087B5E">
        <w:rPr>
          <w:b/>
        </w:rPr>
        <w:t>в Нижневартовсом районе на 2018–</w:t>
      </w:r>
      <w:r w:rsidRPr="00CF2B94">
        <w:rPr>
          <w:b/>
        </w:rPr>
        <w:t>2025 годы и на период до 2030 года»</w:t>
      </w:r>
    </w:p>
    <w:p w:rsidR="00CF2B94" w:rsidRPr="00CF2B94" w:rsidRDefault="00CF2B94" w:rsidP="00CF2B94">
      <w:pPr>
        <w:jc w:val="center"/>
        <w:rPr>
          <w:b/>
        </w:rPr>
      </w:pPr>
    </w:p>
    <w:tbl>
      <w:tblPr>
        <w:tblW w:w="1571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947"/>
        <w:gridCol w:w="2401"/>
        <w:gridCol w:w="1970"/>
        <w:gridCol w:w="980"/>
        <w:gridCol w:w="996"/>
        <w:gridCol w:w="1119"/>
        <w:gridCol w:w="1119"/>
        <w:gridCol w:w="1119"/>
        <w:gridCol w:w="980"/>
        <w:gridCol w:w="980"/>
        <w:gridCol w:w="1138"/>
        <w:gridCol w:w="1970"/>
      </w:tblGrid>
      <w:tr w:rsidR="00CF2B94" w:rsidRPr="00CF2B94" w:rsidTr="0072500D">
        <w:trPr>
          <w:trHeight w:val="915"/>
          <w:jc w:val="center"/>
        </w:trPr>
        <w:tc>
          <w:tcPr>
            <w:tcW w:w="947" w:type="dxa"/>
            <w:vMerge w:val="restart"/>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rPr>
            </w:pPr>
            <w:r w:rsidRPr="00CF2B94">
              <w:rPr>
                <w:b/>
                <w:sz w:val="22"/>
                <w:szCs w:val="22"/>
              </w:rPr>
              <w:t xml:space="preserve">№ </w:t>
            </w:r>
          </w:p>
          <w:p w:rsidR="00CF2B94" w:rsidRPr="00CF2B94" w:rsidRDefault="00CF2B94" w:rsidP="00CF2B94">
            <w:pPr>
              <w:jc w:val="center"/>
              <w:rPr>
                <w:b/>
                <w:sz w:val="22"/>
                <w:szCs w:val="22"/>
                <w:lang w:eastAsia="ko-KR"/>
              </w:rPr>
            </w:pPr>
            <w:r w:rsidRPr="00CF2B94">
              <w:rPr>
                <w:b/>
                <w:sz w:val="22"/>
                <w:szCs w:val="22"/>
              </w:rPr>
              <w:t>п/п</w:t>
            </w:r>
          </w:p>
        </w:tc>
        <w:tc>
          <w:tcPr>
            <w:tcW w:w="2401" w:type="dxa"/>
            <w:vMerge w:val="restart"/>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rPr>
            </w:pPr>
            <w:r w:rsidRPr="00CF2B94">
              <w:rPr>
                <w:b/>
                <w:sz w:val="22"/>
                <w:szCs w:val="22"/>
              </w:rPr>
              <w:t xml:space="preserve">Наименование </w:t>
            </w:r>
          </w:p>
          <w:p w:rsidR="00CF2B94" w:rsidRPr="00CF2B94" w:rsidRDefault="00CF2B94" w:rsidP="00CF2B94">
            <w:pPr>
              <w:jc w:val="center"/>
              <w:rPr>
                <w:b/>
                <w:sz w:val="22"/>
                <w:szCs w:val="22"/>
              </w:rPr>
            </w:pPr>
            <w:r w:rsidRPr="00CF2B94">
              <w:rPr>
                <w:b/>
                <w:sz w:val="22"/>
                <w:szCs w:val="22"/>
              </w:rPr>
              <w:t xml:space="preserve">показателей </w:t>
            </w:r>
          </w:p>
          <w:p w:rsidR="00CF2B94" w:rsidRPr="00CF2B94" w:rsidRDefault="00CF2B94" w:rsidP="00CF2B94">
            <w:pPr>
              <w:jc w:val="center"/>
              <w:rPr>
                <w:b/>
                <w:sz w:val="22"/>
                <w:szCs w:val="22"/>
                <w:lang w:eastAsia="ko-KR"/>
              </w:rPr>
            </w:pPr>
            <w:r w:rsidRPr="00CF2B94">
              <w:rPr>
                <w:b/>
                <w:sz w:val="22"/>
                <w:szCs w:val="22"/>
              </w:rPr>
              <w:t>результатов</w:t>
            </w:r>
          </w:p>
        </w:tc>
        <w:tc>
          <w:tcPr>
            <w:tcW w:w="1970" w:type="dxa"/>
            <w:vMerge w:val="restart"/>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rPr>
            </w:pPr>
            <w:r w:rsidRPr="00CF2B94">
              <w:rPr>
                <w:b/>
                <w:sz w:val="22"/>
                <w:szCs w:val="22"/>
              </w:rPr>
              <w:t>Базовый</w:t>
            </w:r>
          </w:p>
          <w:p w:rsidR="00CF2B94" w:rsidRPr="00CF2B94" w:rsidRDefault="00CF2B94" w:rsidP="00CF2B94">
            <w:pPr>
              <w:jc w:val="center"/>
              <w:rPr>
                <w:b/>
                <w:sz w:val="22"/>
                <w:szCs w:val="22"/>
              </w:rPr>
            </w:pPr>
            <w:r w:rsidRPr="00CF2B94">
              <w:rPr>
                <w:b/>
                <w:sz w:val="22"/>
                <w:szCs w:val="22"/>
              </w:rPr>
              <w:t>показатель на начало</w:t>
            </w:r>
          </w:p>
          <w:p w:rsidR="00CF2B94" w:rsidRPr="00CF2B94" w:rsidRDefault="00CF2B94" w:rsidP="00CF2B94">
            <w:pPr>
              <w:jc w:val="center"/>
              <w:rPr>
                <w:b/>
                <w:sz w:val="22"/>
                <w:szCs w:val="22"/>
              </w:rPr>
            </w:pPr>
            <w:r w:rsidRPr="00CF2B94">
              <w:rPr>
                <w:b/>
                <w:sz w:val="22"/>
                <w:szCs w:val="22"/>
              </w:rPr>
              <w:t>реализации</w:t>
            </w:r>
          </w:p>
          <w:p w:rsidR="00CF2B94" w:rsidRPr="00CF2B94" w:rsidRDefault="00CF2B94" w:rsidP="00CF2B94">
            <w:pPr>
              <w:jc w:val="center"/>
              <w:rPr>
                <w:b/>
                <w:sz w:val="22"/>
                <w:szCs w:val="22"/>
                <w:lang w:eastAsia="ko-KR"/>
              </w:rPr>
            </w:pPr>
            <w:r w:rsidRPr="00CF2B94">
              <w:rPr>
                <w:b/>
                <w:sz w:val="22"/>
                <w:szCs w:val="22"/>
              </w:rPr>
              <w:t xml:space="preserve">муниципальной программы </w:t>
            </w:r>
          </w:p>
        </w:tc>
        <w:tc>
          <w:tcPr>
            <w:tcW w:w="8431" w:type="dxa"/>
            <w:gridSpan w:val="8"/>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Значения показателя по годам</w:t>
            </w:r>
          </w:p>
        </w:tc>
        <w:tc>
          <w:tcPr>
            <w:tcW w:w="1970" w:type="dxa"/>
            <w:vMerge w:val="restart"/>
            <w:tcBorders>
              <w:top w:val="single" w:sz="4" w:space="0" w:color="auto"/>
              <w:left w:val="single" w:sz="4" w:space="0" w:color="auto"/>
              <w:right w:val="single" w:sz="4" w:space="0" w:color="auto"/>
            </w:tcBorders>
          </w:tcPr>
          <w:p w:rsidR="00CF2B94" w:rsidRPr="00CF2B94" w:rsidRDefault="00CF2B94" w:rsidP="00CF2B94">
            <w:pPr>
              <w:jc w:val="center"/>
              <w:rPr>
                <w:b/>
                <w:sz w:val="22"/>
                <w:szCs w:val="22"/>
              </w:rPr>
            </w:pPr>
            <w:r w:rsidRPr="00CF2B94">
              <w:rPr>
                <w:b/>
                <w:sz w:val="22"/>
                <w:szCs w:val="22"/>
              </w:rPr>
              <w:t>Целевое</w:t>
            </w:r>
          </w:p>
          <w:p w:rsidR="00CF2B94" w:rsidRPr="00CF2B94" w:rsidRDefault="00CF2B94" w:rsidP="00CF2B94">
            <w:pPr>
              <w:jc w:val="center"/>
              <w:rPr>
                <w:b/>
                <w:sz w:val="22"/>
                <w:szCs w:val="22"/>
              </w:rPr>
            </w:pPr>
            <w:r w:rsidRPr="00CF2B94">
              <w:rPr>
                <w:b/>
                <w:sz w:val="22"/>
                <w:szCs w:val="22"/>
              </w:rPr>
              <w:t>значение</w:t>
            </w:r>
          </w:p>
          <w:p w:rsidR="00CF2B94" w:rsidRPr="00CF2B94" w:rsidRDefault="00CF2B94" w:rsidP="00CF2B94">
            <w:pPr>
              <w:jc w:val="center"/>
              <w:rPr>
                <w:b/>
                <w:sz w:val="22"/>
                <w:szCs w:val="22"/>
              </w:rPr>
            </w:pPr>
            <w:r w:rsidRPr="00CF2B94">
              <w:rPr>
                <w:b/>
                <w:sz w:val="22"/>
                <w:szCs w:val="22"/>
              </w:rPr>
              <w:t>показателя на момент</w:t>
            </w:r>
          </w:p>
          <w:p w:rsidR="00CF2B94" w:rsidRPr="00CF2B94" w:rsidRDefault="00CF2B94" w:rsidP="00CF2B94">
            <w:pPr>
              <w:jc w:val="center"/>
              <w:rPr>
                <w:b/>
                <w:sz w:val="22"/>
                <w:szCs w:val="22"/>
              </w:rPr>
            </w:pPr>
            <w:r w:rsidRPr="00CF2B94">
              <w:rPr>
                <w:b/>
                <w:sz w:val="22"/>
                <w:szCs w:val="22"/>
              </w:rPr>
              <w:t>окончания</w:t>
            </w:r>
          </w:p>
          <w:p w:rsidR="00CF2B94" w:rsidRPr="00CF2B94" w:rsidRDefault="00CF2B94" w:rsidP="00CF2B94">
            <w:pPr>
              <w:jc w:val="center"/>
              <w:rPr>
                <w:b/>
                <w:sz w:val="22"/>
                <w:szCs w:val="22"/>
              </w:rPr>
            </w:pPr>
            <w:r w:rsidRPr="00CF2B94">
              <w:rPr>
                <w:b/>
                <w:sz w:val="22"/>
                <w:szCs w:val="22"/>
              </w:rPr>
              <w:t>действия</w:t>
            </w:r>
          </w:p>
          <w:p w:rsidR="00CF2B94" w:rsidRPr="00CF2B94" w:rsidRDefault="00CF2B94" w:rsidP="00CF2B94">
            <w:pPr>
              <w:jc w:val="center"/>
              <w:rPr>
                <w:b/>
                <w:sz w:val="22"/>
                <w:szCs w:val="22"/>
              </w:rPr>
            </w:pPr>
            <w:r w:rsidRPr="00CF2B94">
              <w:rPr>
                <w:b/>
                <w:sz w:val="22"/>
                <w:szCs w:val="22"/>
              </w:rPr>
              <w:t>муниципальной программы, 2030год</w:t>
            </w:r>
          </w:p>
        </w:tc>
      </w:tr>
      <w:tr w:rsidR="00CF2B94" w:rsidRPr="00CF2B94" w:rsidTr="0072500D">
        <w:trPr>
          <w:trHeight w:val="915"/>
          <w:jc w:val="center"/>
        </w:trPr>
        <w:tc>
          <w:tcPr>
            <w:tcW w:w="0" w:type="auto"/>
            <w:vMerge/>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p>
        </w:tc>
        <w:tc>
          <w:tcPr>
            <w:tcW w:w="2401" w:type="dxa"/>
            <w:vMerge/>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p>
        </w:tc>
        <w:tc>
          <w:tcPr>
            <w:tcW w:w="1970" w:type="dxa"/>
            <w:vMerge/>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p>
        </w:tc>
        <w:tc>
          <w:tcPr>
            <w:tcW w:w="980"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2018</w:t>
            </w:r>
          </w:p>
        </w:tc>
        <w:tc>
          <w:tcPr>
            <w:tcW w:w="996"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2019</w:t>
            </w:r>
          </w:p>
        </w:tc>
        <w:tc>
          <w:tcPr>
            <w:tcW w:w="1119"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2020</w:t>
            </w:r>
          </w:p>
        </w:tc>
        <w:tc>
          <w:tcPr>
            <w:tcW w:w="1119"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2021</w:t>
            </w:r>
          </w:p>
        </w:tc>
        <w:tc>
          <w:tcPr>
            <w:tcW w:w="1119"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2022</w:t>
            </w:r>
          </w:p>
        </w:tc>
        <w:tc>
          <w:tcPr>
            <w:tcW w:w="980"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2023</w:t>
            </w:r>
          </w:p>
        </w:tc>
        <w:tc>
          <w:tcPr>
            <w:tcW w:w="980"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2024</w:t>
            </w:r>
          </w:p>
        </w:tc>
        <w:tc>
          <w:tcPr>
            <w:tcW w:w="1138"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lang w:eastAsia="ko-KR"/>
              </w:rPr>
              <w:t>2025</w:t>
            </w:r>
          </w:p>
        </w:tc>
        <w:tc>
          <w:tcPr>
            <w:tcW w:w="1970" w:type="dxa"/>
            <w:vMerge/>
            <w:tcBorders>
              <w:left w:val="single" w:sz="4" w:space="0" w:color="auto"/>
              <w:bottom w:val="single" w:sz="4" w:space="0" w:color="auto"/>
              <w:right w:val="single" w:sz="4" w:space="0" w:color="auto"/>
            </w:tcBorders>
          </w:tcPr>
          <w:p w:rsidR="00CF2B94" w:rsidRPr="00CF2B94" w:rsidRDefault="00CF2B94" w:rsidP="00CF2B94">
            <w:pPr>
              <w:jc w:val="center"/>
              <w:rPr>
                <w:b/>
                <w:sz w:val="22"/>
                <w:szCs w:val="22"/>
                <w:lang w:eastAsia="ko-KR"/>
              </w:rPr>
            </w:pPr>
          </w:p>
        </w:tc>
      </w:tr>
      <w:tr w:rsidR="00CF2B94" w:rsidRPr="00CF2B94" w:rsidTr="0072500D">
        <w:trPr>
          <w:trHeight w:val="347"/>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1</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center"/>
              <w:rPr>
                <w:b/>
                <w:sz w:val="22"/>
                <w:szCs w:val="22"/>
                <w:lang w:eastAsia="ko-KR"/>
              </w:rPr>
            </w:pPr>
            <w:r w:rsidRPr="00CF2B94">
              <w:rPr>
                <w:b/>
                <w:sz w:val="22"/>
                <w:szCs w:val="22"/>
              </w:rPr>
              <w:t>2</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4</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10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lang w:eastAsia="ko-KR"/>
              </w:rPr>
            </w:pPr>
            <w:r w:rsidRPr="00CF2B94">
              <w:rPr>
                <w:b/>
                <w:sz w:val="22"/>
                <w:szCs w:val="22"/>
              </w:rPr>
              <w:t>11</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b/>
                <w:sz w:val="22"/>
                <w:szCs w:val="22"/>
              </w:rPr>
            </w:pPr>
            <w:r w:rsidRPr="00CF2B94">
              <w:rPr>
                <w:b/>
                <w:sz w:val="22"/>
                <w:szCs w:val="22"/>
              </w:rPr>
              <w:t>12</w:t>
            </w:r>
          </w:p>
        </w:tc>
      </w:tr>
      <w:tr w:rsidR="00CF2B94" w:rsidRPr="00CF2B94" w:rsidTr="0072500D">
        <w:trPr>
          <w:trHeight w:val="367"/>
          <w:jc w:val="center"/>
        </w:trPr>
        <w:tc>
          <w:tcPr>
            <w:tcW w:w="13749" w:type="dxa"/>
            <w:gridSpan w:val="11"/>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suppressAutoHyphens/>
              <w:jc w:val="center"/>
              <w:rPr>
                <w:b/>
                <w:sz w:val="22"/>
                <w:szCs w:val="22"/>
                <w:lang w:eastAsia="ar-SA"/>
              </w:rPr>
            </w:pPr>
            <w:r w:rsidRPr="00CF2B94">
              <w:rPr>
                <w:b/>
                <w:sz w:val="22"/>
                <w:szCs w:val="22"/>
                <w:lang w:eastAsia="ar-SA"/>
              </w:rPr>
              <w:t>1.1. Общие целевые показатели в области энергосбережения и повышения энергетической эффективности</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suppressAutoHyphens/>
              <w:jc w:val="center"/>
              <w:rPr>
                <w:b/>
                <w:sz w:val="22"/>
                <w:szCs w:val="22"/>
                <w:lang w:eastAsia="ar-SA"/>
              </w:rPr>
            </w:pP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1.1.1.</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100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100</w:t>
            </w: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1.1.2.</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61,00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61,00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61,50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61,50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61,50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61,50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62,00</w:t>
            </w: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1.1.3.</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28,30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28,30</w:t>
            </w: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1.1.4.</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91,90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61,90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61,90</w:t>
            </w: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1.1.5.</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1.1.6.</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5,5</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5,5</w:t>
            </w:r>
          </w:p>
        </w:tc>
      </w:tr>
      <w:tr w:rsidR="00CF2B94" w:rsidRPr="00CF2B94" w:rsidTr="0072500D">
        <w:trPr>
          <w:trHeight w:val="220"/>
          <w:jc w:val="center"/>
        </w:trPr>
        <w:tc>
          <w:tcPr>
            <w:tcW w:w="15719" w:type="dxa"/>
            <w:gridSpan w:val="12"/>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rPr>
            </w:pPr>
            <w:r w:rsidRPr="00CF2B94">
              <w:rPr>
                <w:b/>
                <w:sz w:val="22"/>
                <w:szCs w:val="22"/>
              </w:rPr>
              <w:t>2.1. Целевые показатели в области энергосбережения и повышения энергетической эффективности в муниципальном секторе</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2.1.1.</w:t>
            </w:r>
          </w:p>
        </w:tc>
        <w:tc>
          <w:tcPr>
            <w:tcW w:w="2401" w:type="dxa"/>
            <w:tcBorders>
              <w:top w:val="single" w:sz="4" w:space="0" w:color="auto"/>
              <w:left w:val="single" w:sz="4" w:space="0" w:color="auto"/>
              <w:bottom w:val="single" w:sz="4" w:space="0" w:color="auto"/>
              <w:right w:val="single" w:sz="4" w:space="0" w:color="auto"/>
            </w:tcBorders>
            <w:vAlign w:val="bottom"/>
            <w:hideMark/>
          </w:tcPr>
          <w:p w:rsidR="00CF2B94" w:rsidRPr="00CF2B94" w:rsidRDefault="00CF2B94" w:rsidP="00CF2B94">
            <w:pPr>
              <w:suppressAutoHyphens/>
              <w:jc w:val="both"/>
              <w:rPr>
                <w:sz w:val="22"/>
                <w:szCs w:val="22"/>
                <w:lang w:eastAsia="ar-SA"/>
              </w:rPr>
            </w:pPr>
            <w:r w:rsidRPr="00CF2B94">
              <w:rPr>
                <w:sz w:val="22"/>
                <w:szCs w:val="22"/>
                <w:lang w:eastAsia="ar-SA"/>
              </w:rPr>
              <w:t xml:space="preserve">Удельный расход электрической энергии на снабжение муниципальных бюд-жетных учреждений (в расчете на 1 человека), </w:t>
            </w:r>
            <w:r w:rsidRPr="00CF2B94">
              <w:rPr>
                <w:sz w:val="22"/>
                <w:szCs w:val="22"/>
                <w:lang w:eastAsia="ar-SA"/>
              </w:rPr>
              <w:lastRenderedPageBreak/>
              <w:t>кВт*ч</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86,53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86,53</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85,66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84,80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83,96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83,12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82,28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82,28</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82,28</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82,28</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2.1.2.</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 xml:space="preserve">Удельный расход тепловой энергии на снабжение муниципальных бюджетных учреждений (в расчете на 1 кв. метр общей площади), Гкал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0,14</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0,14</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0,139</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0,134</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0,132</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0,132</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0,132</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 xml:space="preserve">Удельный расход холодной воды на снабжение муници-пальных бюджетных учреждений (в расчете на 1 человека), куб. м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1,43</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1,42</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1,42</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2.1.4.</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Удельный расход горячей воды на снабжение муници-пальных бюджетных учреждений (в расчете на 1 человека), куб.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0,031</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0,03</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0,03</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2.1.5.</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Удельный расход природного газа на снабжение муници-пальных бюджетных учреждений (в расчете на 1 человека), куб. м/чел.</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2.1.6.</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 xml:space="preserve">Отношение экономии энергетических ресурсов и воды в стоимостном выражении, дости-жение которой планируется в результате реализации </w:t>
            </w:r>
            <w:r w:rsidRPr="00CF2B94">
              <w:rPr>
                <w:sz w:val="22"/>
                <w:szCs w:val="22"/>
                <w:lang w:eastAsia="ar-SA"/>
              </w:rPr>
              <w:lastRenderedPageBreak/>
              <w:t>энергосервисных контрактов (договоров), заклю-ченныхмуниципаль-ными бюджетными учреждениями к общему объему фи-нансированиямуни-ципальной программы,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2.1.7.</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autoSpaceDE w:val="0"/>
              <w:autoSpaceDN w:val="0"/>
              <w:adjustRightInd w:val="0"/>
              <w:jc w:val="both"/>
              <w:rPr>
                <w:sz w:val="22"/>
                <w:szCs w:val="22"/>
              </w:rPr>
            </w:pPr>
            <w:r w:rsidRPr="00CF2B94">
              <w:rPr>
                <w:rFonts w:eastAsia="Calibri"/>
                <w:sz w:val="22"/>
                <w:szCs w:val="22"/>
                <w:lang w:eastAsia="en-US"/>
              </w:rPr>
              <w:t>Количество энергосервисных договоров (контрактов), заключенных органами местного самоуправления и муниципальными бюджетными учреждениями, шт.</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174"/>
          <w:jc w:val="center"/>
        </w:trPr>
        <w:tc>
          <w:tcPr>
            <w:tcW w:w="15719" w:type="dxa"/>
            <w:gridSpan w:val="12"/>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rPr>
            </w:pPr>
            <w:r w:rsidRPr="00CF2B94">
              <w:rPr>
                <w:b/>
                <w:sz w:val="22"/>
                <w:szCs w:val="22"/>
              </w:rPr>
              <w:t>2.2. Целевые показатели в области энергосбережения и повышения энергетической эффективности в жилищном фонде</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2.2.1.</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Удельный расход электрической энергии в многоквартирных домах (в расчете на 1 кв. метр общей площади), кВт*ч</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742,5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742,5</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735,075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727,725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720,455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713,25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705,00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705,00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705,00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705,00</w:t>
            </w:r>
          </w:p>
        </w:tc>
      </w:tr>
      <w:tr w:rsidR="00CF2B94" w:rsidRPr="00CF2B94" w:rsidTr="0072500D">
        <w:trPr>
          <w:trHeight w:val="286"/>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2.2.2.</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 xml:space="preserve">Удельный расход тепловой энергии в многоквартирных домах (в расчете на 1 кв. метр общей площади), Гкал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0,11</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0,109</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0,106</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0,103</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0,103</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0,103</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2.2.3.</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 xml:space="preserve">Удельный расход холодной воды в многоквартирных домах (в расчете на 1 </w:t>
            </w:r>
            <w:r w:rsidRPr="00CF2B94">
              <w:rPr>
                <w:sz w:val="22"/>
                <w:szCs w:val="22"/>
                <w:lang w:eastAsia="ar-SA"/>
              </w:rPr>
              <w:lastRenderedPageBreak/>
              <w:t>человека), куб.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13,00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13,00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12,87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12,742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12,614</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12,488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12,363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12,22</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12,22</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12,22</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2.2.4.</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 xml:space="preserve">Удельный расход горячей воды в многоквартирных домах (в расчете на 1 человека), куб. м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6,30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6,30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6,237</w:t>
            </w:r>
          </w:p>
          <w:p w:rsidR="00CF2B94" w:rsidRPr="00CF2B94" w:rsidRDefault="00CF2B94" w:rsidP="00CF2B94">
            <w:pPr>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6,175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6,113</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6,052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5,991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5,931</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5,931</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5,931</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2.2.5.</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Удельный расход природного газа в многоквартирных домах с индивиду-альными системами газового отопления (в расчете на 1 кв. м общей площади), тыс. куб. м/кв.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273"/>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2.2.6.</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lang w:eastAsia="ar-SA"/>
              </w:rPr>
            </w:pPr>
            <w:r w:rsidRPr="00CF2B94">
              <w:rPr>
                <w:sz w:val="22"/>
                <w:szCs w:val="22"/>
                <w:lang w:eastAsia="ar-SA"/>
              </w:rPr>
              <w:t>Удельный расход природного газа в многоквартирных домах с иными системами теплоснаб-жения (в расчете на 1 человека), тыс. куб. м/чел.</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2.2.7.</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suppressAutoHyphens/>
              <w:jc w:val="both"/>
              <w:rPr>
                <w:sz w:val="22"/>
                <w:szCs w:val="22"/>
                <w:vertAlign w:val="superscript"/>
                <w:lang w:eastAsia="ar-SA"/>
              </w:rPr>
            </w:pPr>
            <w:r w:rsidRPr="00CF2B94">
              <w:rPr>
                <w:sz w:val="22"/>
                <w:szCs w:val="22"/>
                <w:lang w:eastAsia="ar-SA"/>
              </w:rPr>
              <w:t>Удельный суммарный расход энергетических ресурсов в многок-вартирных домах, т.у.т./кв.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0,536</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0,536</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0,534</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0,525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0,520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0,515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0,509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0,509</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0,509</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0,509</w:t>
            </w:r>
          </w:p>
        </w:tc>
      </w:tr>
      <w:tr w:rsidR="00CF2B94" w:rsidRPr="00CF2B94" w:rsidTr="0072500D">
        <w:trPr>
          <w:trHeight w:val="559"/>
          <w:jc w:val="center"/>
        </w:trPr>
        <w:tc>
          <w:tcPr>
            <w:tcW w:w="15719" w:type="dxa"/>
            <w:gridSpan w:val="12"/>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b/>
                <w:sz w:val="22"/>
                <w:szCs w:val="22"/>
              </w:rPr>
            </w:pPr>
            <w:r w:rsidRPr="00CF2B94">
              <w:rPr>
                <w:b/>
                <w:sz w:val="22"/>
                <w:szCs w:val="22"/>
              </w:rPr>
              <w:t xml:space="preserve">2.3. Целевые показатели в области энергосбережения и повышения энергетической эффективности в системах коммунальной </w:t>
            </w:r>
          </w:p>
          <w:p w:rsidR="00CF2B94" w:rsidRPr="00CF2B94" w:rsidRDefault="00CF2B94" w:rsidP="00CF2B94">
            <w:pPr>
              <w:jc w:val="center"/>
              <w:rPr>
                <w:b/>
                <w:sz w:val="22"/>
                <w:szCs w:val="22"/>
              </w:rPr>
            </w:pPr>
            <w:r w:rsidRPr="00CF2B94">
              <w:rPr>
                <w:b/>
                <w:sz w:val="22"/>
                <w:szCs w:val="22"/>
              </w:rPr>
              <w:t>инфраструктуры</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Удельный расход топлива на выработку тепловой энергии на котельных, т.у.т.</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174,2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174,2</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174,2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172,6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172,6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170,1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170,1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170,1</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170,1</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170,1</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2.3.2.</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 xml:space="preserve">Удельный расход электрической </w:t>
            </w:r>
            <w:r w:rsidRPr="00CF2B94">
              <w:rPr>
                <w:sz w:val="22"/>
                <w:szCs w:val="22"/>
              </w:rPr>
              <w:lastRenderedPageBreak/>
              <w:t>энергии, используемой при передаче тепловой энергии в системах теплоснабжения, 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0,7896</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0,7896</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0,789</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0,789</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2.3.3.</w:t>
            </w:r>
          </w:p>
          <w:p w:rsidR="00CF2B94" w:rsidRPr="00CF2B94" w:rsidRDefault="00CF2B94" w:rsidP="00CF2B94">
            <w:pPr>
              <w:jc w:val="center"/>
              <w:rPr>
                <w:sz w:val="22"/>
                <w:szCs w:val="22"/>
              </w:rPr>
            </w:pP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Удельный расход электрической энергии, используемой для передачи (транспортировки) воды в системах водоснабжения (на 1 куб. метр), 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1,332</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1,3</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1,3</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2.3.4.</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Удельный расход электрической энергии, используемой в системах водоотведения (на 1 куб. метр), 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2,13</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2,1</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2,1</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2.3.5.</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Удельный расход топлива на выработку тепловой энергии на тепловых электростанциях</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2.3.6.</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rPr>
            </w:pPr>
            <w:r w:rsidRPr="00CF2B94">
              <w:rPr>
                <w:sz w:val="22"/>
                <w:szCs w:val="22"/>
              </w:rPr>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1,87</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1,87</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2.3.7.</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Повышение обеспеченности населения централизованными услугами водоснабжения,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91,2</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91,5</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93,2</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93,2</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93,2</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2.3.8.</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Повышение обеспеченности населения централизованными услугами теплоснабжения,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92,0</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92,3</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93,9</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93,9</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93,9</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2.3.9.</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Удельный вес проб воды, не отвечающих гигиеническим нормативам: по санитарно-химическим показателям,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32,8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30,8</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24,6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20,6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16,8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12,9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4,0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4,0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4,0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2.3.10.</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Доля уличной водопроводной сети, нуждающейся в замене,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20</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18</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14,4</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12,6</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10,8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5,4</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color w:val="FFFF00"/>
                <w:sz w:val="22"/>
                <w:szCs w:val="22"/>
                <w:lang w:eastAsia="ko-KR"/>
              </w:rPr>
            </w:pPr>
            <w:r w:rsidRPr="00CF2B94">
              <w:rPr>
                <w:sz w:val="22"/>
                <w:szCs w:val="22"/>
              </w:rPr>
              <w:t>5,4</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color w:val="FFFF00"/>
                <w:sz w:val="22"/>
                <w:szCs w:val="22"/>
                <w:lang w:eastAsia="ko-KR"/>
              </w:rPr>
            </w:pPr>
            <w:r w:rsidRPr="00CF2B94">
              <w:rPr>
                <w:sz w:val="22"/>
                <w:szCs w:val="22"/>
              </w:rPr>
              <w:t>5,4</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2.3.11.</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Доля уличной тепловой сети, нуждающейся в замене,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26,7</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24,2</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21,7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19,2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16,7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14,2</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11,7</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9,2</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2.3.12.</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Доля сточных вод, очищенных до нормативных значений, в общем объеме сточных вод, пропущенных через очистные сооружения,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78,9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78,9</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84,3</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89,7</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92,4</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95,1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97,8</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97,8</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97,8</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2.3.13.</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 xml:space="preserve">Доля потерь воды при ее передаче в общем </w:t>
            </w:r>
            <w:r w:rsidRPr="00CF2B94">
              <w:rPr>
                <w:sz w:val="22"/>
                <w:szCs w:val="22"/>
              </w:rPr>
              <w:lastRenderedPageBreak/>
              <w:t>объеме переданной,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lastRenderedPageBreak/>
              <w:t>13,6</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13,6</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13,3</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12,1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11,0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8,5</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8,0</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lastRenderedPageBreak/>
              <w:t>2.3.14.</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Доля потерь тепловой энергии при ее передачи в общем объеме,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13,9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13,3</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12,1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11,0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9,8</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9,1</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8,5</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8,0</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7,8</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7,8</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2.3.15.</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Уровень газификации котельных,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30,8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38,5</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46,2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46,2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46,2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69</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69</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69</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69</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rPr>
            </w:pPr>
            <w:r w:rsidRPr="00CF2B94">
              <w:rPr>
                <w:sz w:val="22"/>
                <w:szCs w:val="22"/>
              </w:rPr>
              <w:t>2.3.16.</w:t>
            </w:r>
          </w:p>
        </w:tc>
        <w:tc>
          <w:tcPr>
            <w:tcW w:w="2401" w:type="dxa"/>
            <w:tcBorders>
              <w:top w:val="single" w:sz="4" w:space="0" w:color="auto"/>
              <w:left w:val="single" w:sz="4" w:space="0" w:color="auto"/>
              <w:bottom w:val="single" w:sz="4" w:space="0" w:color="auto"/>
              <w:right w:val="single" w:sz="4" w:space="0" w:color="auto"/>
            </w:tcBorders>
            <w:hideMark/>
          </w:tcPr>
          <w:p w:rsidR="00CF2B94" w:rsidRPr="00CF2B94" w:rsidRDefault="00CF2B94" w:rsidP="00CF2B94">
            <w:pPr>
              <w:jc w:val="both"/>
              <w:rPr>
                <w:sz w:val="22"/>
                <w:szCs w:val="22"/>
                <w:lang w:eastAsia="ko-KR"/>
              </w:rPr>
            </w:pPr>
            <w:r w:rsidRPr="00CF2B94">
              <w:rPr>
                <w:sz w:val="22"/>
                <w:szCs w:val="22"/>
              </w:rPr>
              <w:t>Доля площади жилищного фонда, обеспеченного всеми видами благоустройства, в общей площади жилищного фонда, %</w:t>
            </w:r>
          </w:p>
        </w:tc>
        <w:tc>
          <w:tcPr>
            <w:tcW w:w="197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65,8</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66,3</w:t>
            </w:r>
          </w:p>
        </w:tc>
        <w:tc>
          <w:tcPr>
            <w:tcW w:w="996"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70</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71</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72</w:t>
            </w:r>
          </w:p>
        </w:tc>
        <w:tc>
          <w:tcPr>
            <w:tcW w:w="1119"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73</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74</w:t>
            </w:r>
          </w:p>
        </w:tc>
        <w:tc>
          <w:tcPr>
            <w:tcW w:w="980"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75</w:t>
            </w:r>
          </w:p>
        </w:tc>
        <w:tc>
          <w:tcPr>
            <w:tcW w:w="1138" w:type="dxa"/>
            <w:tcBorders>
              <w:top w:val="single" w:sz="4" w:space="0" w:color="auto"/>
              <w:left w:val="single" w:sz="4" w:space="0" w:color="auto"/>
              <w:bottom w:val="single" w:sz="4" w:space="0" w:color="auto"/>
              <w:right w:val="single" w:sz="4" w:space="0" w:color="auto"/>
            </w:tcBorders>
            <w:noWrap/>
            <w:hideMark/>
          </w:tcPr>
          <w:p w:rsidR="00CF2B94" w:rsidRPr="00CF2B94" w:rsidRDefault="00CF2B94" w:rsidP="00CF2B94">
            <w:pPr>
              <w:jc w:val="center"/>
              <w:rPr>
                <w:sz w:val="22"/>
                <w:szCs w:val="22"/>
                <w:lang w:eastAsia="ko-KR"/>
              </w:rPr>
            </w:pPr>
            <w:r w:rsidRPr="00CF2B94">
              <w:rPr>
                <w:sz w:val="22"/>
                <w:szCs w:val="22"/>
              </w:rPr>
              <w:t>78</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lang w:eastAsia="ko-KR"/>
              </w:rPr>
            </w:pPr>
            <w:r w:rsidRPr="00CF2B94">
              <w:rPr>
                <w:sz w:val="22"/>
                <w:szCs w:val="22"/>
              </w:rPr>
              <w:t>78</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2.3.17.</w:t>
            </w:r>
          </w:p>
        </w:tc>
        <w:tc>
          <w:tcPr>
            <w:tcW w:w="2401"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both"/>
              <w:rPr>
                <w:sz w:val="22"/>
                <w:szCs w:val="22"/>
              </w:rPr>
            </w:pPr>
            <w:r w:rsidRPr="00CF2B94">
              <w:rPr>
                <w:sz w:val="22"/>
                <w:szCs w:val="22"/>
              </w:rPr>
              <w:t xml:space="preserve">Доля систем коммунальной инфраструктуры и иных объектов 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w:t>
            </w:r>
            <w:r w:rsidRPr="00CF2B94">
              <w:rPr>
                <w:sz w:val="22"/>
                <w:szCs w:val="22"/>
              </w:rPr>
              <w:lastRenderedPageBreak/>
              <w:t>управления, %</w:t>
            </w:r>
          </w:p>
        </w:tc>
        <w:tc>
          <w:tcPr>
            <w:tcW w:w="197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lastRenderedPageBreak/>
              <w:t>0,0</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100,0</w:t>
            </w:r>
          </w:p>
        </w:tc>
        <w:tc>
          <w:tcPr>
            <w:tcW w:w="996"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1138"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100,0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100,0</w:t>
            </w:r>
          </w:p>
        </w:tc>
      </w:tr>
      <w:tr w:rsidR="00CF2B94" w:rsidRPr="00CF2B94" w:rsidTr="0072500D">
        <w:trPr>
          <w:trHeight w:val="559"/>
          <w:jc w:val="center"/>
        </w:trPr>
        <w:tc>
          <w:tcPr>
            <w:tcW w:w="15719" w:type="dxa"/>
            <w:gridSpan w:val="12"/>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lastRenderedPageBreak/>
              <w:t xml:space="preserve">2.4. Целевые показатели </w:t>
            </w:r>
            <w:r w:rsidRPr="00CF2B94">
              <w:rPr>
                <w:sz w:val="22"/>
                <w:szCs w:val="22"/>
                <w:lang w:eastAsia="ar-SA"/>
              </w:rPr>
              <w:t>по повышению уровня благоустройства придомовых территорий многоквартирных домов</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2.4.1.</w:t>
            </w:r>
          </w:p>
        </w:tc>
        <w:tc>
          <w:tcPr>
            <w:tcW w:w="2401"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both"/>
              <w:rPr>
                <w:sz w:val="22"/>
                <w:szCs w:val="22"/>
              </w:rPr>
            </w:pPr>
            <w:r w:rsidRPr="00CF2B94">
              <w:rPr>
                <w:sz w:val="22"/>
                <w:szCs w:val="22"/>
              </w:rPr>
              <w:t>Количество благоустроенных дворовых территорий многоквартирных домов, ед.</w:t>
            </w:r>
          </w:p>
        </w:tc>
        <w:tc>
          <w:tcPr>
            <w:tcW w:w="197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2</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13</w:t>
            </w:r>
          </w:p>
        </w:tc>
        <w:tc>
          <w:tcPr>
            <w:tcW w:w="996"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16</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12</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8</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10</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1138"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61</w:t>
            </w:r>
          </w:p>
        </w:tc>
      </w:tr>
      <w:tr w:rsidR="00CF2B94" w:rsidRPr="00CF2B94" w:rsidTr="0072500D">
        <w:trPr>
          <w:trHeight w:val="559"/>
          <w:jc w:val="center"/>
        </w:trPr>
        <w:tc>
          <w:tcPr>
            <w:tcW w:w="947"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2.4.2.</w:t>
            </w:r>
          </w:p>
        </w:tc>
        <w:tc>
          <w:tcPr>
            <w:tcW w:w="2401"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both"/>
              <w:rPr>
                <w:sz w:val="22"/>
                <w:szCs w:val="22"/>
              </w:rPr>
            </w:pPr>
            <w:r w:rsidRPr="00CF2B94">
              <w:rPr>
                <w:sz w:val="22"/>
                <w:szCs w:val="22"/>
              </w:rPr>
              <w:t>Количество благоустроенных мест общего пользования, ед.</w:t>
            </w:r>
          </w:p>
        </w:tc>
        <w:tc>
          <w:tcPr>
            <w:tcW w:w="197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3</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6</w:t>
            </w:r>
          </w:p>
        </w:tc>
        <w:tc>
          <w:tcPr>
            <w:tcW w:w="996"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11</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6</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6</w:t>
            </w:r>
          </w:p>
        </w:tc>
        <w:tc>
          <w:tcPr>
            <w:tcW w:w="1119"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8</w:t>
            </w: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980"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p>
        </w:tc>
        <w:tc>
          <w:tcPr>
            <w:tcW w:w="1138" w:type="dxa"/>
            <w:tcBorders>
              <w:top w:val="single" w:sz="4" w:space="0" w:color="auto"/>
              <w:left w:val="single" w:sz="4" w:space="0" w:color="auto"/>
              <w:bottom w:val="single" w:sz="4" w:space="0" w:color="auto"/>
              <w:right w:val="single" w:sz="4" w:space="0" w:color="auto"/>
            </w:tcBorders>
            <w:noWrap/>
          </w:tcPr>
          <w:p w:rsidR="00CF2B94" w:rsidRPr="00CF2B94" w:rsidRDefault="00CF2B94" w:rsidP="00CF2B94">
            <w:pPr>
              <w:jc w:val="center"/>
              <w:rPr>
                <w:sz w:val="22"/>
                <w:szCs w:val="22"/>
              </w:rPr>
            </w:pPr>
            <w:r w:rsidRPr="00CF2B94">
              <w:rPr>
                <w:sz w:val="22"/>
                <w:szCs w:val="22"/>
              </w:rPr>
              <w:t>0</w:t>
            </w:r>
          </w:p>
        </w:tc>
        <w:tc>
          <w:tcPr>
            <w:tcW w:w="1970" w:type="dxa"/>
            <w:tcBorders>
              <w:top w:val="single" w:sz="4" w:space="0" w:color="auto"/>
              <w:left w:val="single" w:sz="4" w:space="0" w:color="auto"/>
              <w:bottom w:val="single" w:sz="4" w:space="0" w:color="auto"/>
              <w:right w:val="single" w:sz="4" w:space="0" w:color="auto"/>
            </w:tcBorders>
          </w:tcPr>
          <w:p w:rsidR="00CF2B94" w:rsidRPr="00CF2B94" w:rsidRDefault="00CF2B94" w:rsidP="00CF2B94">
            <w:pPr>
              <w:jc w:val="center"/>
              <w:rPr>
                <w:sz w:val="22"/>
                <w:szCs w:val="22"/>
              </w:rPr>
            </w:pPr>
            <w:r w:rsidRPr="00CF2B94">
              <w:rPr>
                <w:sz w:val="22"/>
                <w:szCs w:val="22"/>
              </w:rPr>
              <w:t>40</w:t>
            </w:r>
          </w:p>
        </w:tc>
      </w:tr>
    </w:tbl>
    <w:p w:rsidR="00CF2B94" w:rsidRPr="00CF2B94" w:rsidRDefault="00CF2B94" w:rsidP="00CF2B94">
      <w:pPr>
        <w:ind w:left="10206"/>
        <w:jc w:val="both"/>
        <w:rPr>
          <w:b/>
        </w:rPr>
      </w:pPr>
    </w:p>
    <w:p w:rsidR="00CF2B94" w:rsidRPr="00CF2B94" w:rsidRDefault="00CF2B94" w:rsidP="00CF2B94">
      <w:pPr>
        <w:ind w:left="10206"/>
        <w:jc w:val="both"/>
        <w:rPr>
          <w:b/>
        </w:rPr>
      </w:pPr>
    </w:p>
    <w:p w:rsidR="00CF2B94" w:rsidRPr="00CF2B94" w:rsidRDefault="00CF2B94" w:rsidP="00CF2B94">
      <w:pPr>
        <w:ind w:left="10206"/>
        <w:jc w:val="both"/>
        <w:rPr>
          <w:b/>
        </w:rPr>
      </w:pPr>
    </w:p>
    <w:p w:rsidR="00CF2B94" w:rsidRDefault="00CF2B94"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Default="00087B5E" w:rsidP="00CF2B94">
      <w:pPr>
        <w:ind w:left="10206"/>
        <w:jc w:val="both"/>
        <w:rPr>
          <w:b/>
        </w:rPr>
      </w:pPr>
    </w:p>
    <w:p w:rsidR="00087B5E" w:rsidRPr="00CF2B94" w:rsidRDefault="00087B5E" w:rsidP="00CF2B94">
      <w:pPr>
        <w:ind w:left="10206"/>
        <w:jc w:val="both"/>
        <w:rPr>
          <w:b/>
        </w:rPr>
      </w:pPr>
    </w:p>
    <w:p w:rsidR="00CF2B94" w:rsidRPr="00CF2B94" w:rsidRDefault="00CF2B94" w:rsidP="00087B5E">
      <w:pPr>
        <w:ind w:left="10206"/>
      </w:pPr>
      <w:r w:rsidRPr="00CF2B94">
        <w:lastRenderedPageBreak/>
        <w:t xml:space="preserve">Приложение 2 к постановлению </w:t>
      </w:r>
    </w:p>
    <w:p w:rsidR="00CF2B94" w:rsidRPr="00CF2B94" w:rsidRDefault="00CF2B94" w:rsidP="00087B5E">
      <w:pPr>
        <w:ind w:left="10206"/>
      </w:pPr>
      <w:r w:rsidRPr="00CF2B94">
        <w:t>администрации района</w:t>
      </w:r>
    </w:p>
    <w:p w:rsidR="00CF2B94" w:rsidRPr="00CF2B94" w:rsidRDefault="00CF2B94" w:rsidP="00087B5E">
      <w:pPr>
        <w:ind w:left="10206"/>
      </w:pPr>
      <w:r w:rsidRPr="00CF2B94">
        <w:t xml:space="preserve">от </w:t>
      </w:r>
      <w:r w:rsidR="00D87505">
        <w:t>24.10.2017</w:t>
      </w:r>
      <w:r w:rsidR="00087B5E">
        <w:t xml:space="preserve"> № </w:t>
      </w:r>
      <w:r w:rsidR="00D87505">
        <w:t>2142</w:t>
      </w:r>
    </w:p>
    <w:p w:rsidR="00CF2B94" w:rsidRPr="00CF2B94" w:rsidRDefault="00CF2B94" w:rsidP="00CF2B94">
      <w:pPr>
        <w:ind w:left="10206"/>
        <w:jc w:val="both"/>
      </w:pPr>
    </w:p>
    <w:p w:rsidR="00CF2B94" w:rsidRPr="00CF2B94" w:rsidRDefault="00CF2B94" w:rsidP="00CF2B94">
      <w:pPr>
        <w:ind w:left="10206"/>
        <w:jc w:val="both"/>
      </w:pPr>
    </w:p>
    <w:p w:rsidR="00CF2B94" w:rsidRPr="00CF2B94" w:rsidRDefault="00CF2B94" w:rsidP="00CF2B94">
      <w:pPr>
        <w:jc w:val="center"/>
        <w:rPr>
          <w:b/>
        </w:rPr>
      </w:pPr>
      <w:r w:rsidRPr="00CF2B94">
        <w:rPr>
          <w:b/>
        </w:rPr>
        <w:t>Перечень программных мероприятий муниципальной программы</w:t>
      </w:r>
    </w:p>
    <w:p w:rsidR="00CF2B94" w:rsidRPr="00CF2B94" w:rsidRDefault="00CF2B94" w:rsidP="00CF2B94">
      <w:pPr>
        <w:jc w:val="center"/>
        <w:rPr>
          <w:b/>
        </w:rPr>
      </w:pPr>
      <w:r w:rsidRPr="00CF2B94">
        <w:rPr>
          <w:b/>
        </w:rPr>
        <w:t xml:space="preserve">«Развитие жилищно-коммунального комплекса и повышение энергетической эффективности </w:t>
      </w:r>
      <w:r w:rsidR="00076E50">
        <w:rPr>
          <w:b/>
        </w:rPr>
        <w:t>вНижневартовском районе на 2018–</w:t>
      </w:r>
      <w:r w:rsidRPr="00CF2B94">
        <w:rPr>
          <w:b/>
        </w:rPr>
        <w:t>2025 годы и на период до 2030 года»</w:t>
      </w:r>
    </w:p>
    <w:p w:rsidR="00CF2B94" w:rsidRPr="00CF2B94" w:rsidRDefault="00CF2B94" w:rsidP="00CF2B94">
      <w:pPr>
        <w:jc w:val="center"/>
        <w:rPr>
          <w:b/>
        </w:rPr>
      </w:pPr>
    </w:p>
    <w:tbl>
      <w:tblPr>
        <w:tblW w:w="153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1021"/>
        <w:gridCol w:w="1021"/>
        <w:gridCol w:w="51"/>
        <w:gridCol w:w="970"/>
        <w:gridCol w:w="1021"/>
        <w:gridCol w:w="1021"/>
        <w:gridCol w:w="1021"/>
        <w:gridCol w:w="1021"/>
        <w:gridCol w:w="1021"/>
        <w:gridCol w:w="1021"/>
        <w:gridCol w:w="1021"/>
        <w:gridCol w:w="1021"/>
        <w:gridCol w:w="1021"/>
        <w:gridCol w:w="1021"/>
        <w:gridCol w:w="1021"/>
      </w:tblGrid>
      <w:tr w:rsidR="00CF2B94" w:rsidRPr="00087B5E" w:rsidTr="00076E50">
        <w:trPr>
          <w:trHeight w:val="345"/>
        </w:trPr>
        <w:tc>
          <w:tcPr>
            <w:tcW w:w="1021" w:type="dxa"/>
            <w:vMerge w:val="restart"/>
            <w:shd w:val="clear" w:color="auto" w:fill="auto"/>
            <w:noWrap/>
            <w:vAlign w:val="center"/>
            <w:hideMark/>
          </w:tcPr>
          <w:p w:rsidR="00087B5E" w:rsidRDefault="00CF2B94" w:rsidP="00087B5E">
            <w:pPr>
              <w:jc w:val="center"/>
              <w:rPr>
                <w:b/>
                <w:sz w:val="22"/>
                <w:szCs w:val="22"/>
              </w:rPr>
            </w:pPr>
            <w:r w:rsidRPr="00087B5E">
              <w:rPr>
                <w:b/>
                <w:sz w:val="22"/>
                <w:szCs w:val="22"/>
              </w:rPr>
              <w:t xml:space="preserve">№ </w:t>
            </w:r>
          </w:p>
          <w:p w:rsidR="00CF2B94" w:rsidRPr="00087B5E" w:rsidRDefault="00CF2B94" w:rsidP="00087B5E">
            <w:pPr>
              <w:jc w:val="center"/>
              <w:rPr>
                <w:b/>
                <w:sz w:val="22"/>
                <w:szCs w:val="22"/>
              </w:rPr>
            </w:pPr>
            <w:r w:rsidRPr="00087B5E">
              <w:rPr>
                <w:b/>
                <w:sz w:val="22"/>
                <w:szCs w:val="22"/>
              </w:rPr>
              <w:t>п/п</w:t>
            </w:r>
          </w:p>
        </w:tc>
        <w:tc>
          <w:tcPr>
            <w:tcW w:w="1021" w:type="dxa"/>
            <w:vMerge w:val="restart"/>
            <w:shd w:val="clear" w:color="auto" w:fill="auto"/>
            <w:vAlign w:val="center"/>
            <w:hideMark/>
          </w:tcPr>
          <w:p w:rsidR="00CF2B94" w:rsidRPr="00087B5E" w:rsidRDefault="00CF2B94" w:rsidP="00087B5E">
            <w:pPr>
              <w:jc w:val="center"/>
              <w:rPr>
                <w:b/>
                <w:sz w:val="22"/>
                <w:szCs w:val="22"/>
              </w:rPr>
            </w:pPr>
            <w:r w:rsidRPr="00087B5E">
              <w:rPr>
                <w:b/>
                <w:sz w:val="22"/>
                <w:szCs w:val="22"/>
              </w:rPr>
              <w:t>Наименование основного ме-роприятияму-ниципальной программы (на-именование мероприятия /объекта)</w:t>
            </w:r>
          </w:p>
        </w:tc>
        <w:tc>
          <w:tcPr>
            <w:tcW w:w="1021" w:type="dxa"/>
            <w:vMerge w:val="restart"/>
            <w:shd w:val="clear" w:color="auto" w:fill="auto"/>
            <w:vAlign w:val="center"/>
            <w:hideMark/>
          </w:tcPr>
          <w:p w:rsidR="00CF2B94" w:rsidRPr="00087B5E" w:rsidRDefault="00CF2B94" w:rsidP="00087B5E">
            <w:pPr>
              <w:jc w:val="center"/>
              <w:rPr>
                <w:b/>
                <w:sz w:val="22"/>
                <w:szCs w:val="22"/>
              </w:rPr>
            </w:pPr>
            <w:r w:rsidRPr="00087B5E">
              <w:rPr>
                <w:b/>
                <w:sz w:val="22"/>
                <w:szCs w:val="22"/>
              </w:rPr>
              <w:t>Ответственный исполнитель/ соисполнитель</w:t>
            </w:r>
          </w:p>
        </w:tc>
        <w:tc>
          <w:tcPr>
            <w:tcW w:w="1021" w:type="dxa"/>
            <w:gridSpan w:val="2"/>
            <w:vMerge w:val="restart"/>
            <w:shd w:val="clear" w:color="auto" w:fill="auto"/>
            <w:vAlign w:val="center"/>
            <w:hideMark/>
          </w:tcPr>
          <w:p w:rsidR="00CF2B94" w:rsidRPr="00087B5E" w:rsidRDefault="00CF2B94" w:rsidP="00087B5E">
            <w:pPr>
              <w:jc w:val="center"/>
              <w:rPr>
                <w:b/>
                <w:sz w:val="22"/>
                <w:szCs w:val="22"/>
              </w:rPr>
            </w:pPr>
            <w:r w:rsidRPr="00087B5E">
              <w:rPr>
                <w:b/>
                <w:sz w:val="22"/>
                <w:szCs w:val="22"/>
              </w:rPr>
              <w:t>Источник финансирования</w:t>
            </w:r>
          </w:p>
        </w:tc>
        <w:tc>
          <w:tcPr>
            <w:tcW w:w="1021" w:type="dxa"/>
            <w:vMerge w:val="restart"/>
            <w:shd w:val="clear" w:color="auto" w:fill="auto"/>
            <w:vAlign w:val="center"/>
            <w:hideMark/>
          </w:tcPr>
          <w:p w:rsidR="00CF2B94" w:rsidRPr="00087B5E" w:rsidRDefault="00CF2B94" w:rsidP="00087B5E">
            <w:pPr>
              <w:jc w:val="center"/>
              <w:rPr>
                <w:b/>
                <w:sz w:val="22"/>
                <w:szCs w:val="22"/>
              </w:rPr>
            </w:pPr>
            <w:r w:rsidRPr="00087B5E">
              <w:rPr>
                <w:b/>
                <w:sz w:val="22"/>
                <w:szCs w:val="22"/>
              </w:rPr>
              <w:t>Номер показателя из таблицы «Целевые показатели муниципальной программы»</w:t>
            </w:r>
          </w:p>
        </w:tc>
        <w:tc>
          <w:tcPr>
            <w:tcW w:w="10210" w:type="dxa"/>
            <w:gridSpan w:val="10"/>
            <w:shd w:val="clear" w:color="auto" w:fill="auto"/>
            <w:noWrap/>
            <w:vAlign w:val="center"/>
            <w:hideMark/>
          </w:tcPr>
          <w:p w:rsidR="00CF2B94" w:rsidRPr="00087B5E" w:rsidRDefault="00CF2B94" w:rsidP="00087B5E">
            <w:pPr>
              <w:jc w:val="center"/>
              <w:rPr>
                <w:b/>
                <w:sz w:val="22"/>
                <w:szCs w:val="22"/>
              </w:rPr>
            </w:pPr>
            <w:r w:rsidRPr="00087B5E">
              <w:rPr>
                <w:b/>
                <w:sz w:val="22"/>
                <w:szCs w:val="22"/>
              </w:rPr>
              <w:t>Финансовые затраты на реализацию (тыс.рублей)</w:t>
            </w:r>
          </w:p>
        </w:tc>
      </w:tr>
      <w:tr w:rsidR="00CF2B94" w:rsidRPr="00087B5E" w:rsidTr="00076E50">
        <w:trPr>
          <w:trHeight w:val="870"/>
        </w:trPr>
        <w:tc>
          <w:tcPr>
            <w:tcW w:w="1021" w:type="dxa"/>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gridSpan w:val="2"/>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vMerge w:val="restart"/>
            <w:shd w:val="clear" w:color="auto" w:fill="auto"/>
            <w:vAlign w:val="center"/>
            <w:hideMark/>
          </w:tcPr>
          <w:p w:rsidR="00CF2B94" w:rsidRPr="00087B5E" w:rsidRDefault="00CF2B94" w:rsidP="00087B5E">
            <w:pPr>
              <w:jc w:val="center"/>
              <w:rPr>
                <w:b/>
                <w:sz w:val="22"/>
                <w:szCs w:val="22"/>
              </w:rPr>
            </w:pPr>
            <w:r w:rsidRPr="00087B5E">
              <w:rPr>
                <w:b/>
                <w:sz w:val="22"/>
                <w:szCs w:val="22"/>
              </w:rPr>
              <w:t>всего</w:t>
            </w:r>
          </w:p>
        </w:tc>
        <w:tc>
          <w:tcPr>
            <w:tcW w:w="9189" w:type="dxa"/>
            <w:gridSpan w:val="9"/>
            <w:shd w:val="clear" w:color="auto" w:fill="auto"/>
            <w:vAlign w:val="center"/>
            <w:hideMark/>
          </w:tcPr>
          <w:p w:rsidR="00CF2B94" w:rsidRPr="00087B5E" w:rsidRDefault="00CF2B94" w:rsidP="00087B5E">
            <w:pPr>
              <w:jc w:val="center"/>
              <w:rPr>
                <w:b/>
                <w:sz w:val="22"/>
                <w:szCs w:val="22"/>
              </w:rPr>
            </w:pPr>
            <w:r w:rsidRPr="00087B5E">
              <w:rPr>
                <w:b/>
                <w:sz w:val="22"/>
                <w:szCs w:val="22"/>
              </w:rPr>
              <w:t>в том числе</w:t>
            </w:r>
            <w:r w:rsidR="00076E50">
              <w:rPr>
                <w:b/>
                <w:sz w:val="22"/>
                <w:szCs w:val="22"/>
              </w:rPr>
              <w:t>:</w:t>
            </w:r>
          </w:p>
        </w:tc>
      </w:tr>
      <w:tr w:rsidR="00CF2B94" w:rsidRPr="00087B5E" w:rsidTr="00076E50">
        <w:trPr>
          <w:trHeight w:val="255"/>
        </w:trPr>
        <w:tc>
          <w:tcPr>
            <w:tcW w:w="1021" w:type="dxa"/>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gridSpan w:val="2"/>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vMerge/>
            <w:vAlign w:val="center"/>
            <w:hideMark/>
          </w:tcPr>
          <w:p w:rsidR="00CF2B94" w:rsidRPr="00087B5E" w:rsidRDefault="00CF2B94" w:rsidP="00087B5E">
            <w:pPr>
              <w:jc w:val="center"/>
              <w:rPr>
                <w:b/>
                <w:sz w:val="22"/>
                <w:szCs w:val="22"/>
              </w:rPr>
            </w:pPr>
          </w:p>
        </w:tc>
        <w:tc>
          <w:tcPr>
            <w:tcW w:w="1021" w:type="dxa"/>
            <w:shd w:val="clear" w:color="auto" w:fill="auto"/>
            <w:noWrap/>
            <w:vAlign w:val="center"/>
            <w:hideMark/>
          </w:tcPr>
          <w:p w:rsidR="00CF2B94" w:rsidRPr="00087B5E" w:rsidRDefault="00CF2B94" w:rsidP="00087B5E">
            <w:pPr>
              <w:jc w:val="center"/>
              <w:rPr>
                <w:b/>
                <w:sz w:val="22"/>
                <w:szCs w:val="22"/>
              </w:rPr>
            </w:pPr>
            <w:r w:rsidRPr="00087B5E">
              <w:rPr>
                <w:b/>
                <w:sz w:val="22"/>
                <w:szCs w:val="22"/>
              </w:rPr>
              <w:t>2018 г</w:t>
            </w:r>
            <w:r w:rsidR="00087B5E">
              <w:rPr>
                <w:b/>
                <w:sz w:val="22"/>
                <w:szCs w:val="22"/>
              </w:rPr>
              <w:t>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2019 год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2020 год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2021 год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2022 год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2023 год</w:t>
            </w:r>
          </w:p>
        </w:tc>
        <w:tc>
          <w:tcPr>
            <w:tcW w:w="1021" w:type="dxa"/>
            <w:shd w:val="clear" w:color="auto" w:fill="auto"/>
            <w:noWrap/>
            <w:vAlign w:val="center"/>
            <w:hideMark/>
          </w:tcPr>
          <w:p w:rsidR="00CF2B94" w:rsidRPr="00087B5E" w:rsidRDefault="00CF2B94" w:rsidP="00087B5E">
            <w:pPr>
              <w:jc w:val="center"/>
              <w:rPr>
                <w:b/>
                <w:sz w:val="22"/>
                <w:szCs w:val="22"/>
              </w:rPr>
            </w:pPr>
            <w:r w:rsidRPr="00087B5E">
              <w:rPr>
                <w:b/>
                <w:sz w:val="22"/>
                <w:szCs w:val="22"/>
              </w:rPr>
              <w:t>2024 г</w:t>
            </w:r>
            <w:r w:rsidR="00087B5E">
              <w:rPr>
                <w:b/>
                <w:sz w:val="22"/>
                <w:szCs w:val="22"/>
              </w:rPr>
              <w:t>од</w:t>
            </w:r>
          </w:p>
        </w:tc>
        <w:tc>
          <w:tcPr>
            <w:tcW w:w="1021" w:type="dxa"/>
            <w:shd w:val="clear" w:color="auto" w:fill="auto"/>
            <w:noWrap/>
            <w:vAlign w:val="center"/>
            <w:hideMark/>
          </w:tcPr>
          <w:p w:rsidR="00CF2B94" w:rsidRPr="00087B5E" w:rsidRDefault="00CF2B94" w:rsidP="00087B5E">
            <w:pPr>
              <w:jc w:val="center"/>
              <w:rPr>
                <w:b/>
                <w:sz w:val="22"/>
                <w:szCs w:val="22"/>
              </w:rPr>
            </w:pPr>
            <w:r w:rsidRPr="00087B5E">
              <w:rPr>
                <w:b/>
                <w:sz w:val="22"/>
                <w:szCs w:val="22"/>
              </w:rPr>
              <w:t>2025</w:t>
            </w:r>
            <w:r w:rsidR="00087B5E">
              <w:rPr>
                <w:b/>
                <w:sz w:val="22"/>
                <w:szCs w:val="22"/>
              </w:rPr>
              <w:t xml:space="preserve"> год</w:t>
            </w:r>
          </w:p>
        </w:tc>
        <w:tc>
          <w:tcPr>
            <w:tcW w:w="1021" w:type="dxa"/>
            <w:shd w:val="clear" w:color="auto" w:fill="auto"/>
            <w:noWrap/>
            <w:vAlign w:val="center"/>
            <w:hideMark/>
          </w:tcPr>
          <w:p w:rsidR="00CF2B94" w:rsidRPr="00087B5E" w:rsidRDefault="00087B5E" w:rsidP="00087B5E">
            <w:pPr>
              <w:jc w:val="center"/>
              <w:rPr>
                <w:b/>
                <w:sz w:val="22"/>
                <w:szCs w:val="22"/>
              </w:rPr>
            </w:pPr>
            <w:r>
              <w:rPr>
                <w:b/>
                <w:sz w:val="22"/>
                <w:szCs w:val="22"/>
              </w:rPr>
              <w:t>2026-2030 годы</w:t>
            </w:r>
          </w:p>
        </w:tc>
      </w:tr>
      <w:tr w:rsidR="00CF2B94" w:rsidRPr="00087B5E" w:rsidTr="00076E50">
        <w:trPr>
          <w:trHeight w:val="255"/>
        </w:trPr>
        <w:tc>
          <w:tcPr>
            <w:tcW w:w="15315" w:type="dxa"/>
            <w:gridSpan w:val="16"/>
            <w:shd w:val="clear" w:color="auto" w:fill="auto"/>
            <w:noWrap/>
            <w:vAlign w:val="center"/>
            <w:hideMark/>
          </w:tcPr>
          <w:p w:rsidR="00CF2B94" w:rsidRPr="00087B5E" w:rsidRDefault="00CF2B94" w:rsidP="00087B5E">
            <w:pPr>
              <w:jc w:val="center"/>
              <w:rPr>
                <w:b/>
                <w:sz w:val="22"/>
                <w:szCs w:val="22"/>
              </w:rPr>
            </w:pPr>
            <w:r w:rsidRPr="00087B5E">
              <w:rPr>
                <w:b/>
                <w:sz w:val="22"/>
                <w:szCs w:val="22"/>
              </w:rPr>
              <w:t>Цель 1</w:t>
            </w:r>
            <w:r w:rsidR="00087B5E">
              <w:rPr>
                <w:b/>
                <w:sz w:val="22"/>
                <w:szCs w:val="22"/>
              </w:rPr>
              <w:t>:</w:t>
            </w:r>
            <w:r w:rsidRPr="00087B5E">
              <w:rPr>
                <w:b/>
                <w:sz w:val="22"/>
                <w:szCs w:val="22"/>
              </w:rPr>
              <w:t xml:space="preserve"> «Повышение надежности и качества предоставления жилищно-коммунальных услуг»</w:t>
            </w:r>
          </w:p>
        </w:tc>
      </w:tr>
      <w:tr w:rsidR="00CF2B94" w:rsidRPr="00087B5E" w:rsidTr="00076E50">
        <w:trPr>
          <w:trHeight w:val="360"/>
        </w:trPr>
        <w:tc>
          <w:tcPr>
            <w:tcW w:w="15315" w:type="dxa"/>
            <w:gridSpan w:val="16"/>
            <w:shd w:val="clear" w:color="auto" w:fill="auto"/>
            <w:noWrap/>
            <w:vAlign w:val="center"/>
            <w:hideMark/>
          </w:tcPr>
          <w:p w:rsidR="00CF2B94" w:rsidRPr="00087B5E" w:rsidRDefault="00CF2B94" w:rsidP="00087B5E">
            <w:pPr>
              <w:jc w:val="center"/>
              <w:rPr>
                <w:b/>
                <w:sz w:val="22"/>
                <w:szCs w:val="22"/>
              </w:rPr>
            </w:pPr>
            <w:r w:rsidRPr="00087B5E">
              <w:rPr>
                <w:b/>
                <w:sz w:val="22"/>
                <w:szCs w:val="22"/>
              </w:rPr>
              <w:t>Задача 1</w:t>
            </w:r>
            <w:r w:rsidR="00087B5E">
              <w:rPr>
                <w:b/>
                <w:sz w:val="22"/>
                <w:szCs w:val="22"/>
              </w:rPr>
              <w:t>:</w:t>
            </w:r>
            <w:r w:rsidRPr="00087B5E">
              <w:rPr>
                <w:b/>
                <w:sz w:val="22"/>
                <w:szCs w:val="22"/>
              </w:rPr>
              <w:t xml:space="preserve"> Обеспечение условий для выполнения полномочий по предоставлению качественных коммунальных услуг</w:t>
            </w:r>
          </w:p>
        </w:tc>
      </w:tr>
      <w:tr w:rsidR="00CF2B94" w:rsidRPr="00087B5E" w:rsidTr="00076E50">
        <w:trPr>
          <w:trHeight w:val="450"/>
        </w:trPr>
        <w:tc>
          <w:tcPr>
            <w:tcW w:w="15315" w:type="dxa"/>
            <w:gridSpan w:val="16"/>
            <w:shd w:val="clear" w:color="auto" w:fill="auto"/>
            <w:noWrap/>
            <w:vAlign w:val="center"/>
            <w:hideMark/>
          </w:tcPr>
          <w:p w:rsidR="00CF2B94" w:rsidRPr="00087B5E" w:rsidRDefault="00CF2B94" w:rsidP="00087B5E">
            <w:pPr>
              <w:jc w:val="center"/>
              <w:rPr>
                <w:b/>
                <w:sz w:val="22"/>
                <w:szCs w:val="22"/>
              </w:rPr>
            </w:pPr>
            <w:r w:rsidRPr="00087B5E">
              <w:rPr>
                <w:b/>
                <w:sz w:val="22"/>
                <w:szCs w:val="22"/>
              </w:rPr>
              <w:t xml:space="preserve">Подпрограмма </w:t>
            </w:r>
            <w:r w:rsidR="00087B5E">
              <w:rPr>
                <w:b/>
                <w:sz w:val="22"/>
                <w:szCs w:val="22"/>
              </w:rPr>
              <w:t>I</w:t>
            </w:r>
            <w:r w:rsidRPr="00087B5E">
              <w:rPr>
                <w:b/>
                <w:sz w:val="22"/>
                <w:szCs w:val="22"/>
              </w:rPr>
              <w:t xml:space="preserve"> «Создание условий для обеспечения качественными коммунальными услугами»</w:t>
            </w:r>
          </w:p>
        </w:tc>
      </w:tr>
      <w:tr w:rsidR="00CF2B94" w:rsidRPr="00087B5E" w:rsidTr="00076E50">
        <w:trPr>
          <w:trHeight w:val="315"/>
        </w:trPr>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t>1.1.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Основное </w:t>
            </w:r>
            <w:r w:rsidRPr="00087B5E">
              <w:rPr>
                <w:sz w:val="22"/>
                <w:szCs w:val="22"/>
              </w:rPr>
              <w:lastRenderedPageBreak/>
              <w:t>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муници-пальное</w:t>
            </w:r>
            <w:r w:rsidRPr="00087B5E">
              <w:rPr>
                <w:sz w:val="22"/>
                <w:szCs w:val="22"/>
              </w:rPr>
              <w:lastRenderedPageBreak/>
              <w:t>казен-ноеучре-ждение «Управление капи-тально-го строи-тель-ства по за-стройке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 2.3.15, 2.3.7; </w:t>
            </w:r>
            <w:r w:rsidRPr="00087B5E">
              <w:rPr>
                <w:sz w:val="22"/>
                <w:szCs w:val="22"/>
              </w:rPr>
              <w:lastRenderedPageBreak/>
              <w:t>2.3.8,</w:t>
            </w:r>
            <w:r w:rsidRPr="00087B5E">
              <w:rPr>
                <w:sz w:val="22"/>
                <w:szCs w:val="22"/>
              </w:rPr>
              <w:br/>
              <w:t>2.3.1- 2.3.5; 2.3.17</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lastRenderedPageBreak/>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147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16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noWrap/>
            <w:vAlign w:val="center"/>
            <w:hideMark/>
          </w:tcPr>
          <w:p w:rsidR="00CF2B94" w:rsidRPr="00087B5E" w:rsidRDefault="00CF2B94" w:rsidP="00CF2B94">
            <w:pPr>
              <w:rPr>
                <w:sz w:val="22"/>
                <w:szCs w:val="22"/>
              </w:rPr>
            </w:pPr>
            <w:r w:rsidRPr="00087B5E">
              <w:rPr>
                <w:sz w:val="22"/>
                <w:szCs w:val="22"/>
              </w:rPr>
              <w:t>Итого по мероприятию  1.1</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1.2.</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Основное мероприятие 1.2: Капитальный ремонт (с заменой)  систем теплоснабжения, водоснабжения и водоотведения для подготовки к осенне-зимнему периоду</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муници-пальноеказен-ноеучре-ждение «Управление капи-тально-го строи-тель-ства по за-стройке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 2.3.10;  2.3.14</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203 632,40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23 000,00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20 932,30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20 192,10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23 421,60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10 198,90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6 981,40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6 241,30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180 210,80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12 801,10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1.2.1.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Замена ветхих сетей тепловодоснабжения</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мун</w:t>
            </w:r>
            <w:r w:rsidR="00087B5E">
              <w:rPr>
                <w:sz w:val="22"/>
                <w:szCs w:val="22"/>
              </w:rPr>
              <w:t>иципальное казенное учреждение «</w:t>
            </w:r>
            <w:r w:rsidRPr="00087B5E">
              <w:rPr>
                <w:sz w:val="22"/>
                <w:szCs w:val="22"/>
              </w:rPr>
              <w:t>Управление капитального строительства по за</w:t>
            </w:r>
            <w:r w:rsidR="00087B5E">
              <w:rPr>
                <w:sz w:val="22"/>
                <w:szCs w:val="22"/>
              </w:rPr>
              <w:t>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203 632,40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23 000,00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20 932,30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20 192,10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23 421,60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10 198,90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6981,40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6 241,30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180 210,80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12 801,10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13950,90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375"/>
        </w:trPr>
        <w:tc>
          <w:tcPr>
            <w:tcW w:w="3063" w:type="dxa"/>
            <w:gridSpan w:val="3"/>
            <w:vMerge w:val="restart"/>
            <w:shd w:val="clear" w:color="auto" w:fill="auto"/>
            <w:noWrap/>
            <w:vAlign w:val="center"/>
            <w:hideMark/>
          </w:tcPr>
          <w:p w:rsidR="00CF2B94" w:rsidRPr="00087B5E" w:rsidRDefault="00CF2B94" w:rsidP="00CF2B94">
            <w:pPr>
              <w:rPr>
                <w:sz w:val="22"/>
                <w:szCs w:val="22"/>
              </w:rPr>
            </w:pPr>
            <w:r w:rsidRPr="00087B5E">
              <w:rPr>
                <w:sz w:val="22"/>
                <w:szCs w:val="22"/>
              </w:rPr>
              <w:t>Итого по мероприятию 1.2</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203 632,40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23 000,00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20 932,30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20 192,10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23 421,60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10 198,90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6 981,40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6 241,30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180 210,80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12 801,10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13 950,80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69 754,00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1.3.</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Основное мероприятие 1.3. Реализация мероприятий в </w:t>
            </w:r>
            <w:r w:rsidRPr="00087B5E">
              <w:rPr>
                <w:sz w:val="22"/>
                <w:szCs w:val="22"/>
              </w:rPr>
              <w:lastRenderedPageBreak/>
              <w:t>сфере жилищно-коммунального хозяйства и социальной сферы</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жилищно-коммунального хозяйства, энергет</w:t>
            </w:r>
            <w:r w:rsidRPr="00087B5E">
              <w:rPr>
                <w:sz w:val="22"/>
                <w:szCs w:val="22"/>
              </w:rPr>
              <w:lastRenderedPageBreak/>
              <w:t>ики и строительства; мун</w:t>
            </w:r>
            <w:r w:rsidR="00F436BE">
              <w:rPr>
                <w:sz w:val="22"/>
                <w:szCs w:val="22"/>
              </w:rPr>
              <w:t>иципальное казенное учреждение «</w:t>
            </w:r>
            <w:r w:rsidRPr="00087B5E">
              <w:rPr>
                <w:sz w:val="22"/>
                <w:szCs w:val="22"/>
              </w:rPr>
              <w:t>Управление капитального строительства по за</w:t>
            </w:r>
            <w:r w:rsidR="00F436BE">
              <w:rPr>
                <w:sz w:val="22"/>
                <w:szCs w:val="22"/>
              </w:rPr>
              <w:t>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vMerge w:val="restart"/>
            <w:shd w:val="clear" w:color="auto" w:fill="auto"/>
            <w:hideMark/>
          </w:tcPr>
          <w:p w:rsidR="00CF2B94" w:rsidRPr="00087B5E" w:rsidRDefault="00CF2B94" w:rsidP="00CF2B94">
            <w:pPr>
              <w:rPr>
                <w:sz w:val="22"/>
                <w:szCs w:val="22"/>
              </w:rPr>
            </w:pPr>
            <w:r w:rsidRPr="00087B5E">
              <w:rPr>
                <w:sz w:val="22"/>
                <w:szCs w:val="22"/>
              </w:rPr>
              <w:t xml:space="preserve"> 2.3.16..</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5 871,00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3 450,00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1 041,00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4 830,00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xml:space="preserve">       3 450,00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1.3.1.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Техническое обслуживание дизель-генераторной станции в д. Вампугол</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о</w:t>
            </w:r>
            <w:r w:rsidR="00CF2B94" w:rsidRPr="00087B5E">
              <w:rPr>
                <w:sz w:val="22"/>
                <w:szCs w:val="22"/>
              </w:rPr>
              <w:t>тдел жилищно-коммунального хозяйства, энергетики и строительства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4 550,00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1 750,00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4 550,00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350,00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1 750,00</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1.3.2.</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 Проведение меропри</w:t>
            </w:r>
            <w:r w:rsidRPr="00087B5E">
              <w:rPr>
                <w:sz w:val="22"/>
                <w:szCs w:val="22"/>
              </w:rPr>
              <w:lastRenderedPageBreak/>
              <w:t>ятий по предупреждению и ликвидации болезней животных, их лечению, защите населения от болезней, общих для человека и животных</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жилищно-коммун</w:t>
            </w:r>
            <w:r w:rsidRPr="00087B5E">
              <w:rPr>
                <w:sz w:val="22"/>
                <w:szCs w:val="22"/>
              </w:rPr>
              <w:lastRenderedPageBreak/>
              <w:t>ального хозяйства, энергетики и строительства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5 461,00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687,00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687,00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687,00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1 700,00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w:t>
            </w:r>
            <w:r w:rsidRPr="00087B5E">
              <w:rPr>
                <w:sz w:val="22"/>
                <w:szCs w:val="22"/>
              </w:rPr>
              <w:lastRenderedPageBreak/>
              <w:t>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lastRenderedPageBreak/>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1 041,00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4 420,00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1 700,00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Итого по мероприятию 1.3</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10 011,00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1 037,00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3 450,00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1 041,00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347,00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8 970,00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3 450,00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1.4.</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Основное меропри</w:t>
            </w:r>
            <w:r w:rsidRPr="00087B5E">
              <w:rPr>
                <w:sz w:val="22"/>
                <w:szCs w:val="22"/>
              </w:rPr>
              <w:lastRenderedPageBreak/>
              <w:t>ятие 1.4. Обеспечение бесперебойной работы объектов жилищно-коммунального хозяйства и социальной сферы</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w:t>
            </w:r>
            <w:r w:rsidRPr="00087B5E">
              <w:rPr>
                <w:sz w:val="22"/>
                <w:szCs w:val="22"/>
              </w:rPr>
              <w:lastRenderedPageBreak/>
              <w:t>коммунального хозяйства, энергетики и строительства администрации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101 514,20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25 000,00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8 605,70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30 867,50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101 514,20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25 000,00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8 605,70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30 867,50   </w:t>
            </w:r>
          </w:p>
        </w:tc>
      </w:tr>
      <w:tr w:rsidR="00CF2B94" w:rsidRPr="00087B5E" w:rsidTr="00076E50">
        <w:trPr>
          <w:trHeight w:val="216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1.4.1.</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Субсидии на финансовое обеспечение</w:t>
            </w:r>
            <w:r w:rsidR="00CF2B94" w:rsidRPr="00087B5E">
              <w:rPr>
                <w:sz w:val="22"/>
                <w:szCs w:val="22"/>
              </w:rPr>
              <w:t xml:space="preserve"> затрат на выполнение мероприятий по подготовке объектов жилищно-коммун</w:t>
            </w:r>
            <w:r w:rsidR="00CF2B94" w:rsidRPr="00087B5E">
              <w:rPr>
                <w:sz w:val="22"/>
                <w:szCs w:val="22"/>
              </w:rPr>
              <w:lastRenderedPageBreak/>
              <w:t>ального хозяйства и социальной 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жилищно-коммунального хозяйства, энергетики и строительства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42 649,20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20 776,00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4 212,70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8 027,50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42 649,20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20 776,00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4 212,70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8 027,50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д</w:t>
            </w:r>
            <w:r w:rsidR="00CF2B94" w:rsidRPr="00087B5E">
              <w:rPr>
                <w:sz w:val="22"/>
                <w:szCs w:val="22"/>
              </w:rPr>
              <w:t>. Вата</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п</w:t>
            </w:r>
            <w:r w:rsidR="00CF2B94" w:rsidRPr="00087B5E">
              <w:rPr>
                <w:sz w:val="22"/>
                <w:szCs w:val="22"/>
              </w:rPr>
              <w:t>. Ваховск, с. Охтеурье</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9 296,42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9 296,42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9 296,42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9 296,42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п. Зайцева Речка, д</w:t>
            </w:r>
            <w:r w:rsidR="00CF2B94" w:rsidRPr="00087B5E">
              <w:rPr>
                <w:sz w:val="22"/>
                <w:szCs w:val="22"/>
              </w:rPr>
              <w:t>. Вамугол</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1 916,48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1 916,48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1 916,48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1 916,48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с</w:t>
            </w:r>
            <w:r w:rsidR="00CF2B94" w:rsidRPr="00087B5E">
              <w:rPr>
                <w:sz w:val="22"/>
                <w:szCs w:val="22"/>
              </w:rPr>
              <w:t>. Ларьяк, с. Корлики</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18 154,87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5 914,67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4 212,70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1 605,50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8 027,50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18 154,87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5 914,67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4 212,70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1 605,50</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8 027,50</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с</w:t>
            </w:r>
            <w:r w:rsidR="00CF2B94" w:rsidRPr="00087B5E">
              <w:rPr>
                <w:sz w:val="22"/>
                <w:szCs w:val="22"/>
              </w:rPr>
              <w:t>. Покур</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3 648,43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3 648,43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3 648,43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3 648,43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Д. Вампугол, д. Пасол</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1.4.2.</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С</w:t>
            </w:r>
            <w:r w:rsidR="00CF2B94" w:rsidRPr="00087B5E">
              <w:rPr>
                <w:sz w:val="22"/>
                <w:szCs w:val="22"/>
              </w:rPr>
              <w:t>убсидии на возмещение недополученных доходов, связанных с применением регу-лируемых тарифов на услуги организаций, предоставляющ</w:t>
            </w:r>
            <w:r w:rsidR="00CF2B94" w:rsidRPr="00087B5E">
              <w:rPr>
                <w:sz w:val="22"/>
                <w:szCs w:val="22"/>
              </w:rPr>
              <w:lastRenderedPageBreak/>
              <w:t>их населению района услуги теплоснабжения, водоснабжения, водоотведения и утилизации, обезвреживания и захоронения твердых коммунальных отходов</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жилищно-коммунального хозяйства, энергетики и строительства администрации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58 865,00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4 224,00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4 393,00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22 840,00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58 865,00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4 224,00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4 393,00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22 840,00   </w:t>
            </w:r>
          </w:p>
        </w:tc>
      </w:tr>
      <w:tr w:rsidR="00CF2B94" w:rsidRPr="00087B5E" w:rsidTr="00076E50">
        <w:trPr>
          <w:trHeight w:val="216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 </w:t>
            </w:r>
          </w:p>
        </w:tc>
        <w:tc>
          <w:tcPr>
            <w:tcW w:w="1021" w:type="dxa"/>
            <w:vMerge w:val="restart"/>
            <w:shd w:val="clear" w:color="auto" w:fill="auto"/>
            <w:vAlign w:val="center"/>
            <w:hideMark/>
          </w:tcPr>
          <w:p w:rsidR="00CF2B94" w:rsidRPr="00087B5E" w:rsidRDefault="00F436BE" w:rsidP="00CF2B94">
            <w:pPr>
              <w:rPr>
                <w:sz w:val="22"/>
                <w:szCs w:val="22"/>
              </w:rPr>
            </w:pPr>
            <w:r>
              <w:rPr>
                <w:sz w:val="22"/>
                <w:szCs w:val="22"/>
              </w:rPr>
              <w:t>п</w:t>
            </w:r>
            <w:r w:rsidR="00CF2B94" w:rsidRPr="00087B5E">
              <w:rPr>
                <w:sz w:val="22"/>
                <w:szCs w:val="22"/>
              </w:rPr>
              <w:t>гт. Новоаганск</w:t>
            </w:r>
          </w:p>
        </w:tc>
        <w:tc>
          <w:tcPr>
            <w:tcW w:w="1021" w:type="dxa"/>
            <w:vMerge w:val="restart"/>
            <w:shd w:val="clear" w:color="auto" w:fill="auto"/>
            <w:vAlign w:val="center"/>
            <w:hideMark/>
          </w:tcPr>
          <w:p w:rsidR="00CF2B94" w:rsidRPr="00087B5E" w:rsidRDefault="00CF2B94" w:rsidP="00CF2B94">
            <w:pPr>
              <w:rPr>
                <w:sz w:val="22"/>
                <w:szCs w:val="22"/>
              </w:rPr>
            </w:pP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58 865,00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4 224,00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4 393,00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4 568,00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22 840,00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000000" w:fill="FFFFFF"/>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000000" w:fill="FFFFFF"/>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000000" w:fill="FFFFFF"/>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58 865,00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4 224,00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4 393,00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4 568,00</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22 840,00</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1.4.3.</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Резерв на раз-</w:t>
            </w:r>
            <w:r w:rsidRPr="00087B5E">
              <w:rPr>
                <w:sz w:val="22"/>
                <w:szCs w:val="22"/>
              </w:rPr>
              <w:lastRenderedPageBreak/>
              <w:t xml:space="preserve">витиежи-лищно-комму-нально-го ком-плекса района </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w:t>
            </w:r>
            <w:r w:rsidRPr="00087B5E">
              <w:rPr>
                <w:sz w:val="22"/>
                <w:szCs w:val="22"/>
              </w:rPr>
              <w:lastRenderedPageBreak/>
              <w:t>о-коммунального хозяйства, энергетики и строительства администрации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16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Итого по мероприятию 1.4</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101 514,20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25 000,00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8 605,70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30 867,50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101 514,20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25 000,00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8 605,70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6 173,50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30 867,50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 xml:space="preserve">в т.ч.безвозмездные поступления физических и юридических </w:t>
            </w:r>
            <w:r w:rsidRPr="00087B5E">
              <w:rPr>
                <w:sz w:val="22"/>
                <w:szCs w:val="22"/>
              </w:rPr>
              <w:lastRenderedPageBreak/>
              <w:t>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lastRenderedPageBreak/>
              <w:t>х</w:t>
            </w:r>
          </w:p>
        </w:tc>
        <w:tc>
          <w:tcPr>
            <w:tcW w:w="1021" w:type="dxa"/>
            <w:shd w:val="clear" w:color="auto" w:fill="auto"/>
            <w:vAlign w:val="bottom"/>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lastRenderedPageBreak/>
              <w:t>Итого по Подпрограмме I</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315 157,60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49 037,00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30 575,00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27 402,60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104 071,50   </w:t>
            </w:r>
          </w:p>
        </w:tc>
      </w:tr>
      <w:tr w:rsidR="00CF2B94" w:rsidRPr="00087B5E" w:rsidTr="00076E50">
        <w:trPr>
          <w:trHeight w:val="63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24 462,60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10 545,90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7 328,40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6 588,30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5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290 695,00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38 491,10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23 246,60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20 814,30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104 071,50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15315" w:type="dxa"/>
            <w:gridSpan w:val="16"/>
            <w:shd w:val="clear" w:color="auto" w:fill="auto"/>
            <w:noWrap/>
            <w:vAlign w:val="center"/>
            <w:hideMark/>
          </w:tcPr>
          <w:p w:rsidR="00CF2B94" w:rsidRPr="00076E50" w:rsidRDefault="00076E50" w:rsidP="00076E50">
            <w:pPr>
              <w:jc w:val="center"/>
              <w:rPr>
                <w:b/>
                <w:sz w:val="22"/>
                <w:szCs w:val="22"/>
              </w:rPr>
            </w:pPr>
            <w:r w:rsidRPr="00076E50">
              <w:rPr>
                <w:b/>
                <w:sz w:val="22"/>
                <w:szCs w:val="22"/>
              </w:rPr>
              <w:t>Подпрограмма II</w:t>
            </w:r>
            <w:r w:rsidR="00CF2B94" w:rsidRPr="00076E50">
              <w:rPr>
                <w:b/>
                <w:sz w:val="22"/>
                <w:szCs w:val="22"/>
              </w:rPr>
              <w:t xml:space="preserve"> «Обеспечение равных прав потребителей на получение энергетических ресурсов»</w:t>
            </w:r>
          </w:p>
        </w:tc>
      </w:tr>
      <w:tr w:rsidR="00CF2B94" w:rsidRPr="00087B5E" w:rsidTr="00076E50">
        <w:trPr>
          <w:trHeight w:val="255"/>
        </w:trPr>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t>2.1.</w:t>
            </w:r>
          </w:p>
        </w:tc>
        <w:tc>
          <w:tcPr>
            <w:tcW w:w="1021" w:type="dxa"/>
            <w:vMerge w:val="restart"/>
            <w:shd w:val="clear" w:color="auto" w:fill="auto"/>
            <w:vAlign w:val="center"/>
            <w:hideMark/>
          </w:tcPr>
          <w:p w:rsidR="00CF2B94" w:rsidRPr="00087B5E" w:rsidRDefault="00CF2B94" w:rsidP="00076E50">
            <w:pPr>
              <w:rPr>
                <w:sz w:val="22"/>
                <w:szCs w:val="22"/>
              </w:rPr>
            </w:pPr>
            <w:r w:rsidRPr="00087B5E">
              <w:rPr>
                <w:sz w:val="22"/>
                <w:szCs w:val="22"/>
              </w:rPr>
              <w:t xml:space="preserve">Основное мероприятие </w:t>
            </w:r>
            <w:r w:rsidR="00076E50">
              <w:rPr>
                <w:sz w:val="22"/>
                <w:szCs w:val="22"/>
              </w:rPr>
              <w:t>2</w:t>
            </w:r>
            <w:r w:rsidRPr="00087B5E">
              <w:rPr>
                <w:sz w:val="22"/>
                <w:szCs w:val="22"/>
              </w:rPr>
              <w:t>.1. Возмещение недопол</w:t>
            </w:r>
            <w:r w:rsidRPr="00087B5E">
              <w:rPr>
                <w:sz w:val="22"/>
                <w:szCs w:val="22"/>
              </w:rPr>
              <w:lastRenderedPageBreak/>
              <w:t>ученных доходов организациям, осуществляющим реализацию электрической энергии в зоне децентрализованного электроснабжения</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 xml:space="preserve">Отдел жилищно-коммунального хозяйства, </w:t>
            </w:r>
            <w:r w:rsidRPr="00087B5E">
              <w:rPr>
                <w:sz w:val="22"/>
                <w:szCs w:val="22"/>
              </w:rPr>
              <w:lastRenderedPageBreak/>
              <w:t>энергетики и строительства администрации района</w:t>
            </w: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322 320,10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66 293,20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59 008,40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72 241,50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163 481,90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54 810,70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48 907,40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59 763,80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158 838,20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11 482,50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10 101,00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255"/>
        </w:trPr>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lastRenderedPageBreak/>
              <w:t>2.1.1.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Субвенции на возмещение недополученных доходов организациям, осуществляющим реализацию электрической </w:t>
            </w:r>
            <w:r w:rsidRPr="00087B5E">
              <w:rPr>
                <w:sz w:val="22"/>
                <w:szCs w:val="22"/>
              </w:rPr>
              <w:lastRenderedPageBreak/>
              <w:t xml:space="preserve">энергии населению и приравненным к нему категориям потребителей в зоне децентрализованного электроснабжения Нижневартовского района по социально ориентированным тарифам </w:t>
            </w:r>
          </w:p>
        </w:tc>
        <w:tc>
          <w:tcPr>
            <w:tcW w:w="1021" w:type="dxa"/>
            <w:vMerge w:val="restart"/>
            <w:shd w:val="clear" w:color="auto" w:fill="auto"/>
            <w:vAlign w:val="center"/>
            <w:hideMark/>
          </w:tcPr>
          <w:p w:rsidR="00CF2B94" w:rsidRPr="00087B5E" w:rsidRDefault="00076E50" w:rsidP="00CF2B94">
            <w:pPr>
              <w:rPr>
                <w:sz w:val="22"/>
                <w:szCs w:val="22"/>
              </w:rPr>
            </w:pPr>
            <w:r>
              <w:rPr>
                <w:sz w:val="22"/>
                <w:szCs w:val="22"/>
              </w:rPr>
              <w:lastRenderedPageBreak/>
              <w:t>о</w:t>
            </w:r>
            <w:r w:rsidR="00CF2B94" w:rsidRPr="00087B5E">
              <w:rPr>
                <w:sz w:val="22"/>
                <w:szCs w:val="22"/>
              </w:rPr>
              <w:t>тдел жилищно-коммунального хозяйства, энергетики и строительства администрации района</w:t>
            </w: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112 390,40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37 587,00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33 756,10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41 047,30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112 390,40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37 587,00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33 756,10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41 047,30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lastRenderedPageBreak/>
              <w:t>2.1.2.</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Субсидии на возмещение недополученных доходов организ</w:t>
            </w:r>
            <w:r w:rsidRPr="00087B5E">
              <w:rPr>
                <w:sz w:val="22"/>
                <w:szCs w:val="22"/>
              </w:rPr>
              <w:lastRenderedPageBreak/>
              <w:t>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w:t>
            </w:r>
            <w:r w:rsidRPr="00087B5E">
              <w:rPr>
                <w:sz w:val="22"/>
                <w:szCs w:val="22"/>
              </w:rPr>
              <w:lastRenderedPageBreak/>
              <w:t xml:space="preserve">нного электроснабжения Нижневартовского района по цене электрической энергии зоны централизованного </w:t>
            </w:r>
          </w:p>
        </w:tc>
        <w:tc>
          <w:tcPr>
            <w:tcW w:w="1021" w:type="dxa"/>
            <w:vMerge w:val="restart"/>
            <w:shd w:val="clear" w:color="auto" w:fill="auto"/>
            <w:vAlign w:val="center"/>
            <w:hideMark/>
          </w:tcPr>
          <w:p w:rsidR="00CF2B94" w:rsidRPr="00087B5E" w:rsidRDefault="00076E50" w:rsidP="00CF2B94">
            <w:pPr>
              <w:rPr>
                <w:sz w:val="22"/>
                <w:szCs w:val="22"/>
              </w:rPr>
            </w:pPr>
            <w:r>
              <w:rPr>
                <w:sz w:val="22"/>
                <w:szCs w:val="22"/>
              </w:rPr>
              <w:lastRenderedPageBreak/>
              <w:t>о</w:t>
            </w:r>
            <w:r w:rsidR="00CF2B94" w:rsidRPr="00087B5E">
              <w:rPr>
                <w:sz w:val="22"/>
                <w:szCs w:val="22"/>
              </w:rPr>
              <w:t xml:space="preserve">тдел жилищно-коммунального хозяйства, энергетики и </w:t>
            </w:r>
            <w:r w:rsidR="00CF2B94" w:rsidRPr="00087B5E">
              <w:rPr>
                <w:sz w:val="22"/>
                <w:szCs w:val="22"/>
              </w:rPr>
              <w:lastRenderedPageBreak/>
              <w:t>строительства администрации района</w:t>
            </w: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209 929,70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28 706,20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25 252,30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31 194,20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51 091,50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17 223,70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15 151,30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18 716,50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158 </w:t>
            </w:r>
            <w:r w:rsidRPr="00087B5E">
              <w:rPr>
                <w:sz w:val="22"/>
                <w:szCs w:val="22"/>
              </w:rPr>
              <w:lastRenderedPageBreak/>
              <w:t xml:space="preserve">838,20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lastRenderedPageBreak/>
              <w:t xml:space="preserve">           11 </w:t>
            </w:r>
            <w:r w:rsidRPr="00087B5E">
              <w:rPr>
                <w:sz w:val="22"/>
                <w:szCs w:val="22"/>
              </w:rPr>
              <w:lastRenderedPageBreak/>
              <w:t xml:space="preserve">482,50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lastRenderedPageBreak/>
              <w:t>10 101,00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12 477,70</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62 388,50</w:t>
            </w:r>
          </w:p>
        </w:tc>
      </w:tr>
      <w:tr w:rsidR="00CF2B94" w:rsidRPr="00087B5E" w:rsidTr="00076E50">
        <w:trPr>
          <w:trHeight w:val="255"/>
        </w:trPr>
        <w:tc>
          <w:tcPr>
            <w:tcW w:w="3063" w:type="dxa"/>
            <w:gridSpan w:val="3"/>
            <w:vMerge w:val="restart"/>
            <w:shd w:val="clear" w:color="auto" w:fill="auto"/>
            <w:noWrap/>
            <w:vAlign w:val="center"/>
            <w:hideMark/>
          </w:tcPr>
          <w:p w:rsidR="00CF2B94" w:rsidRPr="00087B5E" w:rsidRDefault="00CF2B94" w:rsidP="00CF2B94">
            <w:pPr>
              <w:rPr>
                <w:sz w:val="22"/>
                <w:szCs w:val="22"/>
              </w:rPr>
            </w:pPr>
            <w:r w:rsidRPr="00087B5E">
              <w:rPr>
                <w:sz w:val="22"/>
                <w:szCs w:val="22"/>
              </w:rPr>
              <w:lastRenderedPageBreak/>
              <w:t>Итого по мероприятию 2.1.</w:t>
            </w: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322 320,10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66 293,20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59 008,40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72 241,50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163 481,90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54 810,70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48 907,40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59 763,80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158 838,20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11 482,50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10 101,00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Итого по Подпрограмме II</w:t>
            </w: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322 320,10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66 293,20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59 008,40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72 241,50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163 481,90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54 810,70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48 907,40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59 763,80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158 838,20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11 482,50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10 101,00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12 477,70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62 388,50   </w:t>
            </w:r>
          </w:p>
        </w:tc>
      </w:tr>
      <w:tr w:rsidR="00CF2B94" w:rsidRPr="00087B5E" w:rsidTr="00076E50">
        <w:trPr>
          <w:trHeight w:val="255"/>
        </w:trPr>
        <w:tc>
          <w:tcPr>
            <w:tcW w:w="15315" w:type="dxa"/>
            <w:gridSpan w:val="16"/>
            <w:shd w:val="clear" w:color="auto" w:fill="auto"/>
            <w:noWrap/>
            <w:vAlign w:val="center"/>
            <w:hideMark/>
          </w:tcPr>
          <w:p w:rsidR="00CF2B94" w:rsidRPr="00087B5E" w:rsidRDefault="00CF2B94" w:rsidP="00076E50">
            <w:pPr>
              <w:jc w:val="center"/>
              <w:rPr>
                <w:sz w:val="22"/>
                <w:szCs w:val="22"/>
              </w:rPr>
            </w:pPr>
            <w:r w:rsidRPr="00087B5E">
              <w:rPr>
                <w:sz w:val="22"/>
                <w:szCs w:val="22"/>
              </w:rPr>
              <w:t>Цель 2</w:t>
            </w:r>
            <w:r w:rsidR="00076E50">
              <w:rPr>
                <w:sz w:val="22"/>
                <w:szCs w:val="22"/>
              </w:rPr>
              <w:t>:</w:t>
            </w:r>
            <w:r w:rsidRPr="00087B5E">
              <w:rPr>
                <w:sz w:val="22"/>
                <w:szCs w:val="22"/>
              </w:rPr>
              <w:t xml:space="preserve"> «Повышение эффективности использования топливно-энергетических ресурсов»</w:t>
            </w:r>
          </w:p>
        </w:tc>
      </w:tr>
      <w:tr w:rsidR="00CF2B94" w:rsidRPr="00087B5E" w:rsidTr="00076E50">
        <w:trPr>
          <w:trHeight w:val="255"/>
        </w:trPr>
        <w:tc>
          <w:tcPr>
            <w:tcW w:w="15315" w:type="dxa"/>
            <w:gridSpan w:val="16"/>
            <w:shd w:val="clear" w:color="auto" w:fill="auto"/>
            <w:noWrap/>
            <w:vAlign w:val="center"/>
            <w:hideMark/>
          </w:tcPr>
          <w:p w:rsidR="00CF2B94" w:rsidRPr="00087B5E" w:rsidRDefault="00076E50" w:rsidP="00076E50">
            <w:pPr>
              <w:jc w:val="center"/>
              <w:rPr>
                <w:sz w:val="22"/>
                <w:szCs w:val="22"/>
              </w:rPr>
            </w:pPr>
            <w:r>
              <w:rPr>
                <w:sz w:val="22"/>
                <w:szCs w:val="22"/>
              </w:rPr>
              <w:lastRenderedPageBreak/>
              <w:t>Задача 2:</w:t>
            </w:r>
            <w:r w:rsidR="00CF2B94" w:rsidRPr="00087B5E">
              <w:rPr>
                <w:sz w:val="22"/>
                <w:szCs w:val="22"/>
              </w:rPr>
              <w:t xml:space="preserve"> «Повышение энергетической эффективности при производстве и передаче энергетических ресурсов»</w:t>
            </w:r>
          </w:p>
        </w:tc>
      </w:tr>
      <w:tr w:rsidR="00CF2B94" w:rsidRPr="00087B5E" w:rsidTr="00076E50">
        <w:trPr>
          <w:trHeight w:val="255"/>
        </w:trPr>
        <w:tc>
          <w:tcPr>
            <w:tcW w:w="15315" w:type="dxa"/>
            <w:gridSpan w:val="16"/>
            <w:shd w:val="clear" w:color="auto" w:fill="auto"/>
            <w:noWrap/>
            <w:vAlign w:val="center"/>
            <w:hideMark/>
          </w:tcPr>
          <w:p w:rsidR="00CF2B94" w:rsidRPr="00087B5E" w:rsidRDefault="00076E50" w:rsidP="00076E50">
            <w:pPr>
              <w:jc w:val="center"/>
              <w:rPr>
                <w:sz w:val="22"/>
                <w:szCs w:val="22"/>
              </w:rPr>
            </w:pPr>
            <w:r>
              <w:rPr>
                <w:sz w:val="22"/>
                <w:szCs w:val="22"/>
              </w:rPr>
              <w:t>Подпрограмма III</w:t>
            </w:r>
            <w:r w:rsidR="00CF2B94" w:rsidRPr="00087B5E">
              <w:rPr>
                <w:sz w:val="22"/>
                <w:szCs w:val="22"/>
              </w:rPr>
              <w:t>«Повышениеэнергоэффективности в отраслях экономики»</w:t>
            </w:r>
          </w:p>
        </w:tc>
      </w:tr>
      <w:tr w:rsidR="00CF2B94" w:rsidRPr="00087B5E" w:rsidTr="00076E50">
        <w:trPr>
          <w:trHeight w:val="255"/>
        </w:trPr>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t>3.1.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Основное мероприятие 3.1. Создание условий для повышения энергетической эффективности в отраслях экономики</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муници-пальноеказен-ноеучре-ждение «Управление капи-тально-го строи-тель-ства по за-стройке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 2.1.1-2.1.7;  1.1.1-1.1.6.</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Итого по мероприятию 3.1</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Итого по Подпрограмме III</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35"/>
        </w:trPr>
        <w:tc>
          <w:tcPr>
            <w:tcW w:w="15315" w:type="dxa"/>
            <w:gridSpan w:val="16"/>
            <w:shd w:val="clear" w:color="auto" w:fill="auto"/>
            <w:noWrap/>
            <w:vAlign w:val="center"/>
            <w:hideMark/>
          </w:tcPr>
          <w:p w:rsidR="00CF2B94" w:rsidRPr="00076E50" w:rsidRDefault="00076E50" w:rsidP="00076E50">
            <w:pPr>
              <w:jc w:val="center"/>
              <w:rPr>
                <w:b/>
                <w:sz w:val="22"/>
                <w:szCs w:val="22"/>
              </w:rPr>
            </w:pPr>
            <w:r w:rsidRPr="00076E50">
              <w:rPr>
                <w:b/>
                <w:sz w:val="22"/>
                <w:szCs w:val="22"/>
              </w:rPr>
              <w:lastRenderedPageBreak/>
              <w:t>Подпрограмма IV</w:t>
            </w:r>
            <w:r w:rsidR="00CF2B94" w:rsidRPr="00076E50">
              <w:rPr>
                <w:b/>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4.1.</w:t>
            </w:r>
          </w:p>
        </w:tc>
        <w:tc>
          <w:tcPr>
            <w:tcW w:w="1021" w:type="dxa"/>
            <w:vMerge w:val="restart"/>
            <w:shd w:val="clear" w:color="auto" w:fill="auto"/>
            <w:vAlign w:val="center"/>
            <w:hideMark/>
          </w:tcPr>
          <w:p w:rsidR="00CF2B94" w:rsidRPr="00087B5E" w:rsidRDefault="00076E50" w:rsidP="00CF2B94">
            <w:pPr>
              <w:rPr>
                <w:sz w:val="22"/>
                <w:szCs w:val="22"/>
              </w:rPr>
            </w:pPr>
            <w:r>
              <w:rPr>
                <w:sz w:val="22"/>
                <w:szCs w:val="22"/>
              </w:rPr>
              <w:t>Ос</w:t>
            </w:r>
            <w:r w:rsidR="00CF2B94" w:rsidRPr="00087B5E">
              <w:rPr>
                <w:sz w:val="22"/>
                <w:szCs w:val="22"/>
              </w:rPr>
              <w:t>нов-ноемеро-прия-тие 4.1 «Обеспе-чениедея-тель-ностимуни-ци-паль-ного</w:t>
            </w:r>
            <w:r w:rsidR="00D87505">
              <w:rPr>
                <w:sz w:val="22"/>
                <w:szCs w:val="22"/>
              </w:rPr>
              <w:t>казенногоучрежде-ния «Управле</w:t>
            </w:r>
            <w:bookmarkStart w:id="0" w:name="_GoBack"/>
            <w:bookmarkEnd w:id="0"/>
            <w:r w:rsidR="00CF2B94" w:rsidRPr="00087B5E">
              <w:rPr>
                <w:sz w:val="22"/>
                <w:szCs w:val="22"/>
              </w:rPr>
              <w:t>ние капи-таль-ногостро-итель</w:t>
            </w:r>
            <w:r w:rsidR="00D87505">
              <w:rPr>
                <w:sz w:val="22"/>
                <w:szCs w:val="22"/>
              </w:rPr>
              <w:t>ства по за-стройке Ниж-невартов</w:t>
            </w:r>
            <w:r w:rsidR="00CF2B94" w:rsidRPr="00087B5E">
              <w:rPr>
                <w:sz w:val="22"/>
                <w:szCs w:val="22"/>
              </w:rPr>
              <w:t xml:space="preserve">скогорайо-на» </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муници-пальноеказен-ноеучре-ждение «Управление капи-тально-го строи-тель-ства по за-стройке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vMerge w:val="restart"/>
            <w:shd w:val="clear" w:color="auto" w:fill="auto"/>
            <w:noWrap/>
            <w:vAlign w:val="center"/>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Итого по мероприятию 4</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Итого по Подпрограмме IV</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486 694,00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187 190,00   </w:t>
            </w:r>
          </w:p>
        </w:tc>
      </w:tr>
      <w:tr w:rsidR="00CF2B94" w:rsidRPr="00087B5E" w:rsidTr="00076E50">
        <w:trPr>
          <w:trHeight w:val="255"/>
        </w:trPr>
        <w:tc>
          <w:tcPr>
            <w:tcW w:w="15315" w:type="dxa"/>
            <w:gridSpan w:val="16"/>
            <w:shd w:val="clear" w:color="auto" w:fill="auto"/>
            <w:hideMark/>
          </w:tcPr>
          <w:p w:rsidR="00CF2B94" w:rsidRPr="00076E50" w:rsidRDefault="00CF2B94" w:rsidP="00076E50">
            <w:pPr>
              <w:jc w:val="center"/>
              <w:rPr>
                <w:b/>
                <w:sz w:val="22"/>
                <w:szCs w:val="22"/>
              </w:rPr>
            </w:pPr>
            <w:r w:rsidRPr="00076E50">
              <w:rPr>
                <w:b/>
                <w:sz w:val="22"/>
                <w:szCs w:val="22"/>
              </w:rPr>
              <w:t>Цель 3</w:t>
            </w:r>
            <w:r w:rsidR="00076E50" w:rsidRPr="00076E50">
              <w:rPr>
                <w:b/>
                <w:sz w:val="22"/>
                <w:szCs w:val="22"/>
              </w:rPr>
              <w:t>:</w:t>
            </w:r>
            <w:r w:rsidR="00076E50">
              <w:rPr>
                <w:b/>
                <w:sz w:val="22"/>
                <w:szCs w:val="22"/>
              </w:rPr>
              <w:t xml:space="preserve"> п</w:t>
            </w:r>
            <w:r w:rsidRPr="00076E50">
              <w:rPr>
                <w:b/>
                <w:sz w:val="22"/>
                <w:szCs w:val="22"/>
              </w:rPr>
              <w:t>овышение уровня благоустройства территории муниципального образования Нижневартовский район</w:t>
            </w:r>
          </w:p>
        </w:tc>
      </w:tr>
      <w:tr w:rsidR="00CF2B94" w:rsidRPr="00087B5E" w:rsidTr="00076E50">
        <w:trPr>
          <w:trHeight w:val="255"/>
        </w:trPr>
        <w:tc>
          <w:tcPr>
            <w:tcW w:w="15315" w:type="dxa"/>
            <w:gridSpan w:val="16"/>
            <w:shd w:val="clear" w:color="auto" w:fill="auto"/>
            <w:hideMark/>
          </w:tcPr>
          <w:p w:rsidR="00CF2B94" w:rsidRPr="00076E50" w:rsidRDefault="00076E50" w:rsidP="00076E50">
            <w:pPr>
              <w:jc w:val="center"/>
              <w:rPr>
                <w:b/>
                <w:sz w:val="22"/>
                <w:szCs w:val="22"/>
              </w:rPr>
            </w:pPr>
            <w:r w:rsidRPr="00076E50">
              <w:rPr>
                <w:b/>
                <w:sz w:val="22"/>
                <w:szCs w:val="22"/>
              </w:rPr>
              <w:t>Задача 3:</w:t>
            </w:r>
            <w:r>
              <w:rPr>
                <w:b/>
                <w:sz w:val="22"/>
                <w:szCs w:val="22"/>
              </w:rPr>
              <w:t xml:space="preserve"> п</w:t>
            </w:r>
            <w:r w:rsidR="00CF2B94" w:rsidRPr="00076E50">
              <w:rPr>
                <w:b/>
                <w:sz w:val="22"/>
                <w:szCs w:val="22"/>
              </w:rPr>
              <w:t>овышение уровня благоустройства дворовых территорий муниципального образования Нижневартовский район</w:t>
            </w:r>
          </w:p>
        </w:tc>
      </w:tr>
      <w:tr w:rsidR="00CF2B94" w:rsidRPr="00087B5E" w:rsidTr="00076E50">
        <w:trPr>
          <w:trHeight w:val="255"/>
        </w:trPr>
        <w:tc>
          <w:tcPr>
            <w:tcW w:w="15315" w:type="dxa"/>
            <w:gridSpan w:val="16"/>
            <w:shd w:val="clear" w:color="auto" w:fill="auto"/>
            <w:hideMark/>
          </w:tcPr>
          <w:p w:rsidR="00CF2B94" w:rsidRPr="00076E50" w:rsidRDefault="00076E50" w:rsidP="00076E50">
            <w:pPr>
              <w:jc w:val="center"/>
              <w:rPr>
                <w:b/>
                <w:sz w:val="22"/>
                <w:szCs w:val="22"/>
              </w:rPr>
            </w:pPr>
            <w:r w:rsidRPr="00076E50">
              <w:rPr>
                <w:b/>
                <w:sz w:val="22"/>
                <w:szCs w:val="22"/>
              </w:rPr>
              <w:t>Подпрограмма V«</w:t>
            </w:r>
            <w:r w:rsidR="00CF2B94" w:rsidRPr="00076E50">
              <w:rPr>
                <w:b/>
                <w:sz w:val="22"/>
                <w:szCs w:val="22"/>
              </w:rPr>
              <w:t>Формирование комфортной городской среды</w:t>
            </w:r>
            <w:r w:rsidRPr="00076E50">
              <w:rPr>
                <w:b/>
                <w:sz w:val="22"/>
                <w:szCs w:val="22"/>
              </w:rPr>
              <w:t>»</w:t>
            </w:r>
          </w:p>
        </w:tc>
      </w:tr>
      <w:tr w:rsidR="00CF2B94" w:rsidRPr="00087B5E" w:rsidTr="00076E50">
        <w:trPr>
          <w:trHeight w:val="25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5.1.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Основное мероприятие 5.1. Создание условий для формирования комфортной городской среды</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администрация городского (сельского) поселения</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vMerge w:val="restart"/>
            <w:shd w:val="clear" w:color="auto" w:fill="auto"/>
            <w:hideMark/>
          </w:tcPr>
          <w:p w:rsidR="00CF2B94" w:rsidRPr="00087B5E" w:rsidRDefault="00CF2B94" w:rsidP="00CF2B94">
            <w:pPr>
              <w:rPr>
                <w:sz w:val="22"/>
                <w:szCs w:val="22"/>
              </w:rPr>
            </w:pPr>
            <w:r w:rsidRPr="00087B5E">
              <w:rPr>
                <w:sz w:val="22"/>
                <w:szCs w:val="22"/>
              </w:rPr>
              <w:t>2.3.18; 2.3.19</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vMerge/>
            <w:vAlign w:val="center"/>
            <w:hideMark/>
          </w:tcPr>
          <w:p w:rsidR="00CF2B94" w:rsidRPr="00087B5E" w:rsidRDefault="00CF2B94" w:rsidP="00CF2B94">
            <w:pPr>
              <w:rPr>
                <w:sz w:val="22"/>
                <w:szCs w:val="22"/>
              </w:rPr>
            </w:pP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615"/>
        </w:trPr>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5.1.1.</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t xml:space="preserve">Межбюджетные трансферты </w:t>
            </w:r>
            <w:r w:rsidRPr="00087B5E">
              <w:rPr>
                <w:sz w:val="22"/>
                <w:szCs w:val="22"/>
              </w:rPr>
              <w:lastRenderedPageBreak/>
              <w:t>администрации городским и сельским поселениям района на создание условий для формирования комфортной городской среды</w:t>
            </w:r>
          </w:p>
        </w:tc>
        <w:tc>
          <w:tcPr>
            <w:tcW w:w="1021" w:type="dxa"/>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администрация городского (сельско</w:t>
            </w:r>
            <w:r w:rsidRPr="00087B5E">
              <w:rPr>
                <w:sz w:val="22"/>
                <w:szCs w:val="22"/>
              </w:rPr>
              <w:lastRenderedPageBreak/>
              <w:t>го) поселения</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lastRenderedPageBreak/>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615"/>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615"/>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615"/>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615"/>
        </w:trPr>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Итого по мероприятию 5.1.</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Итого по Подпрограмме V</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района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Всего по муниципальной п</w:t>
            </w:r>
            <w:r w:rsidR="00CF2B94" w:rsidRPr="00087B5E">
              <w:rPr>
                <w:sz w:val="22"/>
                <w:szCs w:val="22"/>
              </w:rPr>
              <w:t xml:space="preserve">рограмме </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1 127 537,40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156 133,90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127 021,40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137 082,10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353 650,00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190 300,50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67 712,60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56 235,80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66 352,10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936 227,20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87 411,60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70 785,60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353 650,00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3063" w:type="dxa"/>
            <w:gridSpan w:val="3"/>
            <w:shd w:val="clear" w:color="auto" w:fill="auto"/>
            <w:vAlign w:val="center"/>
            <w:hideMark/>
          </w:tcPr>
          <w:p w:rsidR="00CF2B94" w:rsidRPr="00087B5E" w:rsidRDefault="00CF2B94" w:rsidP="00CF2B94">
            <w:pPr>
              <w:rPr>
                <w:sz w:val="22"/>
                <w:szCs w:val="22"/>
              </w:rPr>
            </w:pPr>
            <w:r w:rsidRPr="00087B5E">
              <w:rPr>
                <w:sz w:val="22"/>
                <w:szCs w:val="22"/>
              </w:rPr>
              <w:t>в том числе</w:t>
            </w:r>
            <w:r w:rsidR="00076E50">
              <w:rPr>
                <w:sz w:val="22"/>
                <w:szCs w:val="22"/>
              </w:rPr>
              <w:t>:</w:t>
            </w: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 </w:t>
            </w:r>
          </w:p>
        </w:tc>
        <w:tc>
          <w:tcPr>
            <w:tcW w:w="1021" w:type="dxa"/>
            <w:shd w:val="clear" w:color="auto" w:fill="auto"/>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инвестиции в объекты государственной и муниципальной собственности</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прочие расходы</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1 127 537,40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156 133,90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127 021,40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137 082,10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353 650,00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190 300,50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67 712,60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56 235,80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66 352,10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936 227,20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87 411,60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70 785,60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70 730,00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353 650,00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076E50" w:rsidRPr="00087B5E" w:rsidTr="00076E50">
        <w:trPr>
          <w:trHeight w:val="255"/>
        </w:trPr>
        <w:tc>
          <w:tcPr>
            <w:tcW w:w="3114" w:type="dxa"/>
            <w:gridSpan w:val="4"/>
            <w:shd w:val="clear" w:color="auto" w:fill="auto"/>
            <w:noWrap/>
            <w:vAlign w:val="center"/>
            <w:hideMark/>
          </w:tcPr>
          <w:p w:rsidR="00076E50" w:rsidRPr="00087B5E" w:rsidRDefault="00076E50" w:rsidP="00CF2B94">
            <w:pPr>
              <w:rPr>
                <w:sz w:val="22"/>
                <w:szCs w:val="22"/>
              </w:rPr>
            </w:pPr>
            <w:r w:rsidRPr="00087B5E">
              <w:rPr>
                <w:sz w:val="22"/>
                <w:szCs w:val="22"/>
              </w:rPr>
              <w:t>в том числе по исполнителям</w:t>
            </w:r>
            <w:r>
              <w:rPr>
                <w:sz w:val="22"/>
                <w:szCs w:val="22"/>
              </w:rPr>
              <w:t>:</w:t>
            </w:r>
          </w:p>
          <w:p w:rsidR="00076E50" w:rsidRPr="00087B5E" w:rsidRDefault="00076E50" w:rsidP="00CF2B94">
            <w:pPr>
              <w:rPr>
                <w:sz w:val="22"/>
                <w:szCs w:val="22"/>
              </w:rPr>
            </w:pPr>
            <w:r w:rsidRPr="00087B5E">
              <w:rPr>
                <w:sz w:val="22"/>
                <w:szCs w:val="22"/>
              </w:rPr>
              <w:t> </w:t>
            </w:r>
          </w:p>
        </w:tc>
        <w:tc>
          <w:tcPr>
            <w:tcW w:w="12201" w:type="dxa"/>
            <w:gridSpan w:val="12"/>
            <w:shd w:val="clear" w:color="auto" w:fill="auto"/>
            <w:vAlign w:val="center"/>
            <w:hideMark/>
          </w:tcPr>
          <w:p w:rsidR="00076E50" w:rsidRPr="00087B5E" w:rsidRDefault="00076E50"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076E50" w:rsidP="00CF2B94">
            <w:pPr>
              <w:rPr>
                <w:sz w:val="22"/>
                <w:szCs w:val="22"/>
              </w:rPr>
            </w:pPr>
            <w:r>
              <w:rPr>
                <w:sz w:val="22"/>
                <w:szCs w:val="22"/>
              </w:rPr>
              <w:t>м</w:t>
            </w:r>
            <w:r w:rsidR="00CF2B94" w:rsidRPr="00087B5E">
              <w:rPr>
                <w:sz w:val="22"/>
                <w:szCs w:val="22"/>
              </w:rPr>
              <w:t>ун</w:t>
            </w:r>
            <w:r>
              <w:rPr>
                <w:sz w:val="22"/>
                <w:szCs w:val="22"/>
              </w:rPr>
              <w:t>иципальное казенное учреждение «</w:t>
            </w:r>
            <w:r w:rsidR="00CF2B94" w:rsidRPr="00087B5E">
              <w:rPr>
                <w:sz w:val="22"/>
                <w:szCs w:val="22"/>
              </w:rPr>
              <w:t>Управление капитального строительства по за</w:t>
            </w:r>
            <w:r>
              <w:rPr>
                <w:sz w:val="22"/>
                <w:szCs w:val="22"/>
              </w:rPr>
              <w:t>стройке Нижневартовского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690 326,40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60 438,00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58 370,30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57 630,10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256 944,00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23 421,60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10 198,90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6 981,40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6 241,30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666 904,80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50 239,10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51 388,80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256 944,00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 xml:space="preserve">в т.ч.безвозмездные поступления физических и </w:t>
            </w:r>
            <w:r w:rsidRPr="00087B5E">
              <w:rPr>
                <w:sz w:val="22"/>
                <w:szCs w:val="22"/>
              </w:rPr>
              <w:lastRenderedPageBreak/>
              <w:t>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lastRenderedPageBreak/>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lastRenderedPageBreak/>
              <w:t>отдел жилищно-коммунального хозяйства, энергетики и строительства администрации района</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434 855,00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93 339,90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68 651,10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79 452,00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96 706,00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166 878,90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57 513,70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49 254,40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60 110,80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269 322,40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37 172,50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19 396,70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19 341,20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96 706,00   </w:t>
            </w:r>
          </w:p>
        </w:tc>
      </w:tr>
      <w:tr w:rsidR="00CF2B94" w:rsidRPr="00087B5E" w:rsidTr="00076E50">
        <w:trPr>
          <w:trHeight w:val="216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в т.ч.безвозмездные поступления физических и юридических лиц</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255"/>
        </w:trPr>
        <w:tc>
          <w:tcPr>
            <w:tcW w:w="3063" w:type="dxa"/>
            <w:gridSpan w:val="3"/>
            <w:vMerge w:val="restart"/>
            <w:shd w:val="clear" w:color="auto" w:fill="auto"/>
            <w:vAlign w:val="center"/>
            <w:hideMark/>
          </w:tcPr>
          <w:p w:rsidR="00CF2B94" w:rsidRPr="00087B5E" w:rsidRDefault="00CF2B94" w:rsidP="00CF2B94">
            <w:pPr>
              <w:rPr>
                <w:sz w:val="22"/>
                <w:szCs w:val="22"/>
              </w:rPr>
            </w:pPr>
            <w:r w:rsidRPr="00087B5E">
              <w:rPr>
                <w:sz w:val="22"/>
                <w:szCs w:val="22"/>
              </w:rPr>
              <w:t>администрация городского (сельского) поселения</w:t>
            </w:r>
          </w:p>
        </w:tc>
        <w:tc>
          <w:tcPr>
            <w:tcW w:w="1021" w:type="dxa"/>
            <w:gridSpan w:val="2"/>
            <w:shd w:val="clear" w:color="auto" w:fill="auto"/>
            <w:noWrap/>
            <w:vAlign w:val="center"/>
            <w:hideMark/>
          </w:tcPr>
          <w:p w:rsidR="00CF2B94" w:rsidRPr="00087B5E" w:rsidRDefault="00CF2B94" w:rsidP="00CF2B94">
            <w:pPr>
              <w:rPr>
                <w:sz w:val="22"/>
                <w:szCs w:val="22"/>
              </w:rPr>
            </w:pPr>
            <w:r w:rsidRPr="00087B5E">
              <w:rPr>
                <w:sz w:val="22"/>
                <w:szCs w:val="22"/>
              </w:rPr>
              <w:t>всего</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3 365,70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vAlign w:val="center"/>
            <w:hideMark/>
          </w:tcPr>
          <w:p w:rsidR="00CF2B94" w:rsidRPr="00087B5E" w:rsidRDefault="00CF2B94" w:rsidP="00CF2B94">
            <w:pPr>
              <w:rPr>
                <w:sz w:val="22"/>
                <w:szCs w:val="22"/>
              </w:rPr>
            </w:pPr>
            <w:r w:rsidRPr="00087B5E">
              <w:rPr>
                <w:sz w:val="22"/>
                <w:szCs w:val="22"/>
              </w:rPr>
              <w:t>федеральный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1 009,70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автономного округа</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2 356,00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48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местный бюджет</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r w:rsidR="00CF2B94" w:rsidRPr="00087B5E" w:rsidTr="00076E50">
        <w:trPr>
          <w:trHeight w:val="720"/>
        </w:trPr>
        <w:tc>
          <w:tcPr>
            <w:tcW w:w="3063" w:type="dxa"/>
            <w:gridSpan w:val="3"/>
            <w:vMerge/>
            <w:vAlign w:val="center"/>
            <w:hideMark/>
          </w:tcPr>
          <w:p w:rsidR="00CF2B94" w:rsidRPr="00087B5E" w:rsidRDefault="00CF2B94" w:rsidP="00CF2B94">
            <w:pPr>
              <w:rPr>
                <w:sz w:val="22"/>
                <w:szCs w:val="22"/>
              </w:rPr>
            </w:pPr>
          </w:p>
        </w:tc>
        <w:tc>
          <w:tcPr>
            <w:tcW w:w="1021" w:type="dxa"/>
            <w:gridSpan w:val="2"/>
            <w:shd w:val="clear" w:color="auto" w:fill="auto"/>
            <w:hideMark/>
          </w:tcPr>
          <w:p w:rsidR="00CF2B94" w:rsidRPr="00087B5E" w:rsidRDefault="00CF2B94" w:rsidP="00CF2B94">
            <w:pPr>
              <w:rPr>
                <w:sz w:val="22"/>
                <w:szCs w:val="22"/>
              </w:rPr>
            </w:pPr>
            <w:r w:rsidRPr="00087B5E">
              <w:rPr>
                <w:sz w:val="22"/>
                <w:szCs w:val="22"/>
              </w:rPr>
              <w:t>бюджет поселений</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х</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center"/>
            <w:hideMark/>
          </w:tcPr>
          <w:p w:rsidR="00CF2B94" w:rsidRPr="00087B5E" w:rsidRDefault="00CF2B94" w:rsidP="00CF2B94">
            <w:pPr>
              <w:rPr>
                <w:sz w:val="22"/>
                <w:szCs w:val="22"/>
              </w:rPr>
            </w:pPr>
            <w:r w:rsidRPr="00087B5E">
              <w:rPr>
                <w:sz w:val="22"/>
                <w:szCs w:val="22"/>
              </w:rPr>
              <w:t xml:space="preserve">                   -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c>
          <w:tcPr>
            <w:tcW w:w="1021" w:type="dxa"/>
            <w:shd w:val="clear" w:color="auto" w:fill="auto"/>
            <w:noWrap/>
            <w:vAlign w:val="bottom"/>
            <w:hideMark/>
          </w:tcPr>
          <w:p w:rsidR="00CF2B94" w:rsidRPr="00087B5E" w:rsidRDefault="00CF2B94" w:rsidP="00CF2B94">
            <w:pPr>
              <w:rPr>
                <w:sz w:val="22"/>
                <w:szCs w:val="22"/>
              </w:rPr>
            </w:pPr>
            <w:r w:rsidRPr="00087B5E">
              <w:rPr>
                <w:sz w:val="22"/>
                <w:szCs w:val="22"/>
              </w:rPr>
              <w:t> </w:t>
            </w:r>
          </w:p>
        </w:tc>
      </w:tr>
    </w:tbl>
    <w:p w:rsidR="0061087A" w:rsidRPr="001A7634" w:rsidRDefault="0061087A" w:rsidP="00076E50">
      <w:pPr>
        <w:tabs>
          <w:tab w:val="left" w:pos="709"/>
        </w:tabs>
        <w:ind w:right="46"/>
        <w:jc w:val="both"/>
        <w:rPr>
          <w:bCs/>
        </w:rPr>
      </w:pPr>
    </w:p>
    <w:sectPr w:rsidR="0061087A" w:rsidRPr="001A7634" w:rsidSect="0072500D">
      <w:pgSz w:w="16838" w:h="11906" w:orient="landscape"/>
      <w:pgMar w:top="170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D05" w:rsidRDefault="008F2D05">
      <w:r>
        <w:separator/>
      </w:r>
    </w:p>
  </w:endnote>
  <w:endnote w:type="continuationSeparator" w:id="1">
    <w:p w:rsidR="008F2D05" w:rsidRDefault="008F2D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D05" w:rsidRDefault="008F2D05">
      <w:r>
        <w:separator/>
      </w:r>
    </w:p>
  </w:footnote>
  <w:footnote w:type="continuationSeparator" w:id="1">
    <w:p w:rsidR="008F2D05" w:rsidRDefault="008F2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F436BE" w:rsidRDefault="009D6DEC">
        <w:pPr>
          <w:pStyle w:val="a4"/>
          <w:jc w:val="center"/>
        </w:pPr>
        <w:r>
          <w:fldChar w:fldCharType="begin"/>
        </w:r>
        <w:r w:rsidR="00F436BE">
          <w:instrText>PAGE   \* MERGEFORMAT</w:instrText>
        </w:r>
        <w:r>
          <w:fldChar w:fldCharType="separate"/>
        </w:r>
        <w:r w:rsidR="00613B7D">
          <w:rPr>
            <w:noProof/>
          </w:rPr>
          <w:t>61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F6B1E1F"/>
    <w:multiLevelType w:val="hybridMultilevel"/>
    <w:tmpl w:val="52FAC11C"/>
    <w:lvl w:ilvl="0" w:tplc="BD585402">
      <w:start w:val="1"/>
      <w:numFmt w:val="decimal"/>
      <w:suff w:val="space"/>
      <w:lvlText w:val="%1."/>
      <w:lvlJc w:val="left"/>
      <w:pPr>
        <w:ind w:left="72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9">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FB4E8F"/>
    <w:multiLevelType w:val="hybridMultilevel"/>
    <w:tmpl w:val="CAD02328"/>
    <w:lvl w:ilvl="0" w:tplc="972AD03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6"/>
  </w:num>
  <w:num w:numId="4">
    <w:abstractNumId w:val="29"/>
  </w:num>
  <w:num w:numId="5">
    <w:abstractNumId w:val="34"/>
  </w:num>
  <w:num w:numId="6">
    <w:abstractNumId w:val="7"/>
  </w:num>
  <w:num w:numId="7">
    <w:abstractNumId w:val="17"/>
  </w:num>
  <w:num w:numId="8">
    <w:abstractNumId w:val="5"/>
  </w:num>
  <w:num w:numId="9">
    <w:abstractNumId w:val="10"/>
  </w:num>
  <w:num w:numId="10">
    <w:abstractNumId w:val="20"/>
  </w:num>
  <w:num w:numId="11">
    <w:abstractNumId w:val="19"/>
  </w:num>
  <w:num w:numId="12">
    <w:abstractNumId w:val="30"/>
  </w:num>
  <w:num w:numId="13">
    <w:abstractNumId w:val="25"/>
  </w:num>
  <w:num w:numId="14">
    <w:abstractNumId w:val="22"/>
  </w:num>
  <w:num w:numId="15">
    <w:abstractNumId w:val="0"/>
  </w:num>
  <w:num w:numId="16">
    <w:abstractNumId w:val="14"/>
  </w:num>
  <w:num w:numId="17">
    <w:abstractNumId w:val="21"/>
  </w:num>
  <w:num w:numId="18">
    <w:abstractNumId w:val="31"/>
  </w:num>
  <w:num w:numId="19">
    <w:abstractNumId w:val="37"/>
  </w:num>
  <w:num w:numId="20">
    <w:abstractNumId w:val="9"/>
  </w:num>
  <w:num w:numId="21">
    <w:abstractNumId w:val="11"/>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5"/>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92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6E50"/>
    <w:rsid w:val="000778D6"/>
    <w:rsid w:val="00082889"/>
    <w:rsid w:val="000830CF"/>
    <w:rsid w:val="00084124"/>
    <w:rsid w:val="000845E2"/>
    <w:rsid w:val="00084C0C"/>
    <w:rsid w:val="00087833"/>
    <w:rsid w:val="00087B5E"/>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A7634"/>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537"/>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657A"/>
    <w:rsid w:val="003570AB"/>
    <w:rsid w:val="00360652"/>
    <w:rsid w:val="00360CF1"/>
    <w:rsid w:val="00361B8A"/>
    <w:rsid w:val="003627BF"/>
    <w:rsid w:val="003634AC"/>
    <w:rsid w:val="00364A98"/>
    <w:rsid w:val="0036602D"/>
    <w:rsid w:val="00367213"/>
    <w:rsid w:val="00370546"/>
    <w:rsid w:val="00371EE1"/>
    <w:rsid w:val="00372BB9"/>
    <w:rsid w:val="00373322"/>
    <w:rsid w:val="00375F8F"/>
    <w:rsid w:val="00376AA6"/>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096B"/>
    <w:rsid w:val="00444A6E"/>
    <w:rsid w:val="00445046"/>
    <w:rsid w:val="00453459"/>
    <w:rsid w:val="004538DE"/>
    <w:rsid w:val="004574BE"/>
    <w:rsid w:val="00463A57"/>
    <w:rsid w:val="00465F4F"/>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087A"/>
    <w:rsid w:val="006136B2"/>
    <w:rsid w:val="00613B7D"/>
    <w:rsid w:val="00616809"/>
    <w:rsid w:val="0062029D"/>
    <w:rsid w:val="0062178F"/>
    <w:rsid w:val="00622AB0"/>
    <w:rsid w:val="00623C38"/>
    <w:rsid w:val="006241D5"/>
    <w:rsid w:val="00625CA7"/>
    <w:rsid w:val="006262CC"/>
    <w:rsid w:val="00627777"/>
    <w:rsid w:val="00627AAC"/>
    <w:rsid w:val="006324AF"/>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00D"/>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2D0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6DEC"/>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52EA"/>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342C"/>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2B33"/>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2B94"/>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250"/>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87505"/>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975"/>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4F6"/>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03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36BE"/>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61087A"/>
    <w:pPr>
      <w:ind w:firstLine="709"/>
      <w:jc w:val="both"/>
    </w:pPr>
    <w:rPr>
      <w:snapToGrid w:val="0"/>
    </w:rPr>
  </w:style>
  <w:style w:type="paragraph" w:customStyle="1" w:styleId="46">
    <w:name w:val="Обычный4"/>
    <w:rsid w:val="0061087A"/>
    <w:rPr>
      <w:sz w:val="28"/>
    </w:rPr>
  </w:style>
  <w:style w:type="paragraph" w:customStyle="1" w:styleId="54">
    <w:name w:val="Основной текст5"/>
    <w:basedOn w:val="46"/>
    <w:rsid w:val="0061087A"/>
    <w:pPr>
      <w:snapToGrid w:val="0"/>
      <w:jc w:val="both"/>
    </w:pPr>
    <w:rPr>
      <w:rFonts w:ascii="a_Timer" w:hAnsi="a_Timer"/>
    </w:rPr>
  </w:style>
  <w:style w:type="paragraph" w:customStyle="1" w:styleId="241">
    <w:name w:val="Основной текст 24"/>
    <w:basedOn w:val="a"/>
    <w:rsid w:val="0061087A"/>
    <w:pPr>
      <w:jc w:val="both"/>
    </w:pPr>
    <w:rPr>
      <w:szCs w:val="20"/>
    </w:rPr>
  </w:style>
  <w:style w:type="character" w:customStyle="1" w:styleId="afffffff5">
    <w:name w:val="Знак"/>
    <w:rsid w:val="0061087A"/>
    <w:rPr>
      <w:rFonts w:ascii="Arial" w:hAnsi="Arial" w:cs="Arial"/>
      <w:b/>
      <w:bCs/>
      <w:i/>
      <w:iCs/>
      <w:sz w:val="28"/>
      <w:szCs w:val="28"/>
      <w:lang w:val="ru-RU" w:eastAsia="ar-SA" w:bidi="ar-SA"/>
    </w:rPr>
  </w:style>
  <w:style w:type="character" w:customStyle="1" w:styleId="1fffa">
    <w:name w:val="Знак1"/>
    <w:rsid w:val="0061087A"/>
    <w:rPr>
      <w:rFonts w:ascii="Arial" w:hAnsi="Arial" w:cs="Arial"/>
      <w:b/>
      <w:bCs/>
      <w:i/>
      <w:iCs/>
      <w:sz w:val="28"/>
      <w:szCs w:val="28"/>
      <w:lang w:val="ru-RU" w:eastAsia="ar-SA" w:bidi="ar-SA"/>
    </w:rPr>
  </w:style>
  <w:style w:type="character" w:customStyle="1" w:styleId="1fffb">
    <w:name w:val="Знак Знак1"/>
    <w:rsid w:val="0061087A"/>
    <w:rPr>
      <w:sz w:val="24"/>
      <w:szCs w:val="24"/>
      <w:u w:val="single"/>
      <w:lang w:val="ru-RU" w:eastAsia="ar-SA" w:bidi="ar-SA"/>
    </w:rPr>
  </w:style>
  <w:style w:type="character" w:customStyle="1" w:styleId="21e">
    <w:name w:val="Знак2 Знак Знак1"/>
    <w:rsid w:val="0061087A"/>
    <w:rPr>
      <w:rFonts w:ascii="Arial" w:hAnsi="Arial" w:cs="Arial"/>
      <w:b/>
      <w:bCs/>
      <w:i/>
      <w:iCs/>
      <w:sz w:val="28"/>
      <w:szCs w:val="28"/>
      <w:lang w:val="ru-RU" w:eastAsia="ar-SA" w:bidi="ar-SA"/>
    </w:rPr>
  </w:style>
  <w:style w:type="character" w:customStyle="1" w:styleId="afffffff6">
    <w:name w:val="Знак Знак Знак Знак"/>
    <w:rsid w:val="0061087A"/>
    <w:rPr>
      <w:sz w:val="24"/>
      <w:szCs w:val="24"/>
      <w:lang w:val="ru-RU" w:eastAsia="ar-SA" w:bidi="ar-SA"/>
    </w:rPr>
  </w:style>
  <w:style w:type="character" w:customStyle="1" w:styleId="3e">
    <w:name w:val="Знак3 Знак Знак"/>
    <w:rsid w:val="0061087A"/>
    <w:rPr>
      <w:b/>
      <w:sz w:val="24"/>
      <w:szCs w:val="24"/>
      <w:u w:val="single"/>
      <w:lang w:val="ru-RU" w:eastAsia="ar-SA" w:bidi="ar-SA"/>
    </w:rPr>
  </w:style>
  <w:style w:type="character" w:customStyle="1" w:styleId="2f9">
    <w:name w:val="Знак2 Знак Знак"/>
    <w:rsid w:val="0061087A"/>
    <w:rPr>
      <w:b/>
      <w:bCs/>
      <w:sz w:val="24"/>
      <w:szCs w:val="24"/>
      <w:lang w:val="ru-RU" w:eastAsia="ar-SA" w:bidi="ar-SA"/>
    </w:rPr>
  </w:style>
  <w:style w:type="character" w:customStyle="1" w:styleId="1fffc">
    <w:name w:val="Знак1 Знак Знак"/>
    <w:rsid w:val="0061087A"/>
    <w:rPr>
      <w:sz w:val="24"/>
      <w:szCs w:val="24"/>
      <w:lang w:val="ru-RU" w:eastAsia="ar-SA" w:bidi="ar-SA"/>
    </w:rPr>
  </w:style>
  <w:style w:type="paragraph" w:customStyle="1" w:styleId="3f">
    <w:name w:val="Название объекта3"/>
    <w:basedOn w:val="a"/>
    <w:rsid w:val="0061087A"/>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61087A"/>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61087A"/>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61087A"/>
    <w:pPr>
      <w:suppressAutoHyphens/>
      <w:spacing w:before="280" w:after="280" w:line="360" w:lineRule="auto"/>
      <w:ind w:firstLine="709"/>
      <w:jc w:val="both"/>
    </w:pPr>
    <w:rPr>
      <w:szCs w:val="24"/>
      <w:lang w:eastAsia="ar-SA"/>
    </w:rPr>
  </w:style>
  <w:style w:type="paragraph" w:customStyle="1" w:styleId="2fa">
    <w:name w:val="Знак2"/>
    <w:basedOn w:val="a"/>
    <w:rsid w:val="0061087A"/>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61087A"/>
    <w:pPr>
      <w:spacing w:after="160" w:line="240" w:lineRule="exact"/>
    </w:pPr>
    <w:rPr>
      <w:rFonts w:ascii="Verdana" w:hAnsi="Verdana"/>
      <w:sz w:val="20"/>
      <w:szCs w:val="20"/>
      <w:lang w:val="en-US" w:eastAsia="en-US"/>
    </w:rPr>
  </w:style>
  <w:style w:type="paragraph" w:customStyle="1" w:styleId="xl183">
    <w:name w:val="xl183"/>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61087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61087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61087A"/>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61087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61087A"/>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61087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61087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61087A"/>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61087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61087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61087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61087A"/>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61087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61087A"/>
    <w:pPr>
      <w:spacing w:before="100" w:beforeAutospacing="1" w:after="100" w:afterAutospacing="1"/>
      <w:textAlignment w:val="center"/>
    </w:pPr>
    <w:rPr>
      <w:sz w:val="18"/>
      <w:szCs w:val="18"/>
    </w:rPr>
  </w:style>
  <w:style w:type="paragraph" w:customStyle="1" w:styleId="xl220">
    <w:name w:val="xl220"/>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61087A"/>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61087A"/>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61087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61087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61087A"/>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61087A"/>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61087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61087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61087A"/>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61087A"/>
    <w:pPr>
      <w:spacing w:before="100" w:beforeAutospacing="1" w:after="100" w:afterAutospacing="1"/>
      <w:textAlignment w:val="center"/>
    </w:pPr>
    <w:rPr>
      <w:b/>
      <w:bCs/>
      <w:sz w:val="20"/>
      <w:szCs w:val="20"/>
    </w:rPr>
  </w:style>
  <w:style w:type="paragraph" w:customStyle="1" w:styleId="xl244">
    <w:name w:val="xl244"/>
    <w:basedOn w:val="a"/>
    <w:rsid w:val="0061087A"/>
    <w:pPr>
      <w:spacing w:before="100" w:beforeAutospacing="1" w:after="100" w:afterAutospacing="1"/>
      <w:textAlignment w:val="center"/>
    </w:pPr>
    <w:rPr>
      <w:sz w:val="16"/>
      <w:szCs w:val="16"/>
    </w:rPr>
  </w:style>
  <w:style w:type="paragraph" w:customStyle="1" w:styleId="ConsPlusTitlePage">
    <w:name w:val="ConsPlusTitlePage"/>
    <w:uiPriority w:val="99"/>
    <w:rsid w:val="0061087A"/>
    <w:pPr>
      <w:autoSpaceDE w:val="0"/>
      <w:autoSpaceDN w:val="0"/>
      <w:adjustRightInd w:val="0"/>
    </w:pPr>
    <w:rPr>
      <w:rFonts w:ascii="Tahoma" w:hAnsi="Tahoma" w:cs="Tahoma"/>
      <w:sz w:val="28"/>
      <w:szCs w:val="28"/>
    </w:rPr>
  </w:style>
  <w:style w:type="paragraph" w:customStyle="1" w:styleId="ConsPlusJurTerm">
    <w:name w:val="ConsPlusJurTerm"/>
    <w:uiPriority w:val="99"/>
    <w:rsid w:val="0061087A"/>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61087A"/>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61087A"/>
    <w:pPr>
      <w:ind w:firstLine="709"/>
      <w:jc w:val="both"/>
    </w:pPr>
    <w:rPr>
      <w:snapToGrid w:val="0"/>
    </w:rPr>
  </w:style>
  <w:style w:type="paragraph" w:customStyle="1" w:styleId="46">
    <w:name w:val="Обычный4"/>
    <w:rsid w:val="0061087A"/>
    <w:rPr>
      <w:sz w:val="28"/>
    </w:rPr>
  </w:style>
  <w:style w:type="paragraph" w:customStyle="1" w:styleId="54">
    <w:name w:val="Основной текст5"/>
    <w:basedOn w:val="46"/>
    <w:rsid w:val="0061087A"/>
    <w:pPr>
      <w:snapToGrid w:val="0"/>
      <w:jc w:val="both"/>
    </w:pPr>
    <w:rPr>
      <w:rFonts w:ascii="a_Timer" w:hAnsi="a_Timer"/>
    </w:rPr>
  </w:style>
  <w:style w:type="paragraph" w:customStyle="1" w:styleId="241">
    <w:name w:val="Основной текст 24"/>
    <w:basedOn w:val="a"/>
    <w:rsid w:val="0061087A"/>
    <w:pPr>
      <w:jc w:val="both"/>
    </w:pPr>
    <w:rPr>
      <w:szCs w:val="20"/>
    </w:rPr>
  </w:style>
  <w:style w:type="character" w:customStyle="1" w:styleId="afffffff5">
    <w:name w:val="Знак"/>
    <w:rsid w:val="0061087A"/>
    <w:rPr>
      <w:rFonts w:ascii="Arial" w:hAnsi="Arial" w:cs="Arial"/>
      <w:b/>
      <w:bCs/>
      <w:i/>
      <w:iCs/>
      <w:sz w:val="28"/>
      <w:szCs w:val="28"/>
      <w:lang w:val="ru-RU" w:eastAsia="ar-SA" w:bidi="ar-SA"/>
    </w:rPr>
  </w:style>
  <w:style w:type="character" w:customStyle="1" w:styleId="1fffa">
    <w:name w:val="Знак1"/>
    <w:rsid w:val="0061087A"/>
    <w:rPr>
      <w:rFonts w:ascii="Arial" w:hAnsi="Arial" w:cs="Arial"/>
      <w:b/>
      <w:bCs/>
      <w:i/>
      <w:iCs/>
      <w:sz w:val="28"/>
      <w:szCs w:val="28"/>
      <w:lang w:val="ru-RU" w:eastAsia="ar-SA" w:bidi="ar-SA"/>
    </w:rPr>
  </w:style>
  <w:style w:type="character" w:customStyle="1" w:styleId="1fffb">
    <w:name w:val="Знак Знак1"/>
    <w:rsid w:val="0061087A"/>
    <w:rPr>
      <w:sz w:val="24"/>
      <w:szCs w:val="24"/>
      <w:u w:val="single"/>
      <w:lang w:val="ru-RU" w:eastAsia="ar-SA" w:bidi="ar-SA"/>
    </w:rPr>
  </w:style>
  <w:style w:type="character" w:customStyle="1" w:styleId="21e">
    <w:name w:val="Знак2 Знак Знак1"/>
    <w:rsid w:val="0061087A"/>
    <w:rPr>
      <w:rFonts w:ascii="Arial" w:hAnsi="Arial" w:cs="Arial"/>
      <w:b/>
      <w:bCs/>
      <w:i/>
      <w:iCs/>
      <w:sz w:val="28"/>
      <w:szCs w:val="28"/>
      <w:lang w:val="ru-RU" w:eastAsia="ar-SA" w:bidi="ar-SA"/>
    </w:rPr>
  </w:style>
  <w:style w:type="character" w:customStyle="1" w:styleId="afffffff6">
    <w:name w:val="Знак Знак Знак Знак"/>
    <w:rsid w:val="0061087A"/>
    <w:rPr>
      <w:sz w:val="24"/>
      <w:szCs w:val="24"/>
      <w:lang w:val="ru-RU" w:eastAsia="ar-SA" w:bidi="ar-SA"/>
    </w:rPr>
  </w:style>
  <w:style w:type="character" w:customStyle="1" w:styleId="3e">
    <w:name w:val="Знак3 Знак Знак"/>
    <w:rsid w:val="0061087A"/>
    <w:rPr>
      <w:b/>
      <w:sz w:val="24"/>
      <w:szCs w:val="24"/>
      <w:u w:val="single"/>
      <w:lang w:val="ru-RU" w:eastAsia="ar-SA" w:bidi="ar-SA"/>
    </w:rPr>
  </w:style>
  <w:style w:type="character" w:customStyle="1" w:styleId="2f9">
    <w:name w:val="Знак2 Знак Знак"/>
    <w:rsid w:val="0061087A"/>
    <w:rPr>
      <w:b/>
      <w:bCs/>
      <w:sz w:val="24"/>
      <w:szCs w:val="24"/>
      <w:lang w:val="ru-RU" w:eastAsia="ar-SA" w:bidi="ar-SA"/>
    </w:rPr>
  </w:style>
  <w:style w:type="character" w:customStyle="1" w:styleId="1fffc">
    <w:name w:val="Знак1 Знак Знак"/>
    <w:rsid w:val="0061087A"/>
    <w:rPr>
      <w:sz w:val="24"/>
      <w:szCs w:val="24"/>
      <w:lang w:val="ru-RU" w:eastAsia="ar-SA" w:bidi="ar-SA"/>
    </w:rPr>
  </w:style>
  <w:style w:type="paragraph" w:customStyle="1" w:styleId="3f">
    <w:name w:val="Название объекта3"/>
    <w:basedOn w:val="a"/>
    <w:rsid w:val="0061087A"/>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61087A"/>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61087A"/>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61087A"/>
    <w:pPr>
      <w:suppressAutoHyphens/>
      <w:spacing w:before="280" w:after="280" w:line="360" w:lineRule="auto"/>
      <w:ind w:firstLine="709"/>
      <w:jc w:val="both"/>
    </w:pPr>
    <w:rPr>
      <w:szCs w:val="24"/>
      <w:lang w:eastAsia="ar-SA"/>
    </w:rPr>
  </w:style>
  <w:style w:type="paragraph" w:customStyle="1" w:styleId="2fa">
    <w:name w:val="Знак2"/>
    <w:basedOn w:val="a"/>
    <w:rsid w:val="0061087A"/>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61087A"/>
    <w:pPr>
      <w:spacing w:after="160" w:line="240" w:lineRule="exact"/>
    </w:pPr>
    <w:rPr>
      <w:rFonts w:ascii="Verdana" w:hAnsi="Verdana"/>
      <w:sz w:val="20"/>
      <w:szCs w:val="20"/>
      <w:lang w:val="en-US" w:eastAsia="en-US"/>
    </w:rPr>
  </w:style>
  <w:style w:type="paragraph" w:customStyle="1" w:styleId="xl183">
    <w:name w:val="xl183"/>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61087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61087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61087A"/>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61087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61087A"/>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61087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61087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61087A"/>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61087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61087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61087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61087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61087A"/>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61087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61087A"/>
    <w:pPr>
      <w:spacing w:before="100" w:beforeAutospacing="1" w:after="100" w:afterAutospacing="1"/>
      <w:textAlignment w:val="center"/>
    </w:pPr>
    <w:rPr>
      <w:sz w:val="18"/>
      <w:szCs w:val="18"/>
    </w:rPr>
  </w:style>
  <w:style w:type="paragraph" w:customStyle="1" w:styleId="xl220">
    <w:name w:val="xl220"/>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61087A"/>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61087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61087A"/>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61087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61087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61087A"/>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61087A"/>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61087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61087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61087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6108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61087A"/>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61087A"/>
    <w:pPr>
      <w:spacing w:before="100" w:beforeAutospacing="1" w:after="100" w:afterAutospacing="1"/>
      <w:textAlignment w:val="center"/>
    </w:pPr>
    <w:rPr>
      <w:b/>
      <w:bCs/>
      <w:sz w:val="20"/>
      <w:szCs w:val="20"/>
    </w:rPr>
  </w:style>
  <w:style w:type="paragraph" w:customStyle="1" w:styleId="xl244">
    <w:name w:val="xl244"/>
    <w:basedOn w:val="a"/>
    <w:rsid w:val="0061087A"/>
    <w:pPr>
      <w:spacing w:before="100" w:beforeAutospacing="1" w:after="100" w:afterAutospacing="1"/>
      <w:textAlignment w:val="center"/>
    </w:pPr>
    <w:rPr>
      <w:sz w:val="16"/>
      <w:szCs w:val="16"/>
    </w:rPr>
  </w:style>
  <w:style w:type="paragraph" w:customStyle="1" w:styleId="ConsPlusTitlePage">
    <w:name w:val="ConsPlusTitlePage"/>
    <w:uiPriority w:val="99"/>
    <w:rsid w:val="0061087A"/>
    <w:pPr>
      <w:autoSpaceDE w:val="0"/>
      <w:autoSpaceDN w:val="0"/>
      <w:adjustRightInd w:val="0"/>
    </w:pPr>
    <w:rPr>
      <w:rFonts w:ascii="Tahoma" w:hAnsi="Tahoma" w:cs="Tahoma"/>
      <w:sz w:val="28"/>
      <w:szCs w:val="28"/>
    </w:rPr>
  </w:style>
  <w:style w:type="paragraph" w:customStyle="1" w:styleId="ConsPlusJurTerm">
    <w:name w:val="ConsPlusJurTerm"/>
    <w:uiPriority w:val="99"/>
    <w:rsid w:val="0061087A"/>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61087A"/>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91974513">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8383208">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5093AFCED7C61AB9B25DA9BD2A8A8EA387DD9D959E2CE2A27C0239B30CA380368B6m7N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C6587-3C99-47E8-B6D1-CB2C648D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16565</Words>
  <Characters>94421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2017-10-24T12:25:00Z</cp:lastPrinted>
  <dcterms:created xsi:type="dcterms:W3CDTF">2017-10-24T12:25:00Z</dcterms:created>
  <dcterms:modified xsi:type="dcterms:W3CDTF">2017-10-24T12:25:00Z</dcterms:modified>
</cp:coreProperties>
</file>